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7F62" w:rsidRDefault="001D7F62" w:rsidP="001D7F62">
      <w:pPr>
        <w:spacing w:line="360" w:lineRule="auto"/>
        <w:jc w:val="center"/>
        <w:rPr>
          <w:rFonts w:cs="Arial"/>
          <w:b/>
          <w:bCs/>
          <w:sz w:val="28"/>
          <w:szCs w:val="28"/>
        </w:rPr>
      </w:pPr>
    </w:p>
    <w:p w:rsidR="00A225D1" w:rsidRPr="001D7F62" w:rsidRDefault="00A225D1" w:rsidP="00A225D1">
      <w:pPr>
        <w:spacing w:line="360" w:lineRule="auto"/>
        <w:jc w:val="center"/>
        <w:rPr>
          <w:rFonts w:cs="Arial"/>
          <w:b/>
          <w:bCs/>
          <w:sz w:val="28"/>
          <w:szCs w:val="28"/>
          <w:lang w:val="es-MX"/>
        </w:rPr>
      </w:pPr>
      <w:r w:rsidRPr="001D7F62">
        <w:rPr>
          <w:rFonts w:cs="Arial"/>
          <w:b/>
          <w:bCs/>
          <w:sz w:val="28"/>
          <w:szCs w:val="28"/>
          <w:lang w:val="es-MX"/>
        </w:rPr>
        <w:t>Convocatoria Abierta</w:t>
      </w:r>
    </w:p>
    <w:p w:rsidR="00A225D1" w:rsidRDefault="00A225D1" w:rsidP="00A225D1">
      <w:pPr>
        <w:spacing w:line="360" w:lineRule="auto"/>
        <w:jc w:val="center"/>
        <w:rPr>
          <w:rFonts w:cs="Arial"/>
          <w:b/>
          <w:bCs/>
          <w:sz w:val="24"/>
          <w:lang w:val="es-MX"/>
        </w:rPr>
      </w:pPr>
      <w:r>
        <w:rPr>
          <w:rFonts w:cs="Arial"/>
          <w:b/>
          <w:bCs/>
          <w:sz w:val="24"/>
          <w:lang w:val="es-MX"/>
        </w:rPr>
        <w:t xml:space="preserve">“Un Gran Festejo de Idiomas”- Conferencia  sobre  la traducción al español de Shakespeare </w:t>
      </w:r>
    </w:p>
    <w:p w:rsidR="00A225D1" w:rsidRPr="001D7F62" w:rsidRDefault="00A225D1" w:rsidP="00A225D1">
      <w:pPr>
        <w:spacing w:line="360" w:lineRule="auto"/>
        <w:jc w:val="center"/>
        <w:rPr>
          <w:rFonts w:cs="Arial"/>
          <w:b/>
          <w:bCs/>
          <w:sz w:val="24"/>
          <w:lang w:val="es-MX"/>
        </w:rPr>
      </w:pPr>
      <w:r w:rsidRPr="001D7F62">
        <w:rPr>
          <w:rFonts w:cs="Arial"/>
          <w:b/>
          <w:bCs/>
          <w:sz w:val="24"/>
          <w:lang w:val="es-MX"/>
        </w:rPr>
        <w:t>Antiguo Colegio de San Ildefonso,</w:t>
      </w:r>
      <w:r>
        <w:rPr>
          <w:rFonts w:cs="Arial"/>
          <w:b/>
          <w:bCs/>
          <w:sz w:val="24"/>
          <w:lang w:val="es-MX"/>
        </w:rPr>
        <w:t xml:space="preserve"> Ciudad de México</w:t>
      </w:r>
      <w:r w:rsidRPr="001D7F62">
        <w:rPr>
          <w:rFonts w:cs="Arial"/>
          <w:b/>
          <w:bCs/>
          <w:sz w:val="24"/>
          <w:lang w:val="es-MX"/>
        </w:rPr>
        <w:t>, 14</w:t>
      </w:r>
      <w:r>
        <w:rPr>
          <w:rFonts w:cs="Arial"/>
          <w:b/>
          <w:bCs/>
          <w:sz w:val="24"/>
          <w:lang w:val="es-MX"/>
        </w:rPr>
        <w:t>-</w:t>
      </w:r>
      <w:r w:rsidRPr="001D7F62">
        <w:rPr>
          <w:rFonts w:cs="Arial"/>
          <w:b/>
          <w:bCs/>
          <w:sz w:val="24"/>
          <w:lang w:val="es-MX"/>
        </w:rPr>
        <w:t xml:space="preserve">18 </w:t>
      </w:r>
      <w:r>
        <w:rPr>
          <w:rFonts w:cs="Arial"/>
          <w:b/>
          <w:bCs/>
          <w:sz w:val="24"/>
          <w:lang w:val="es-MX"/>
        </w:rPr>
        <w:t xml:space="preserve">de noviembre </w:t>
      </w:r>
      <w:r w:rsidRPr="001D7F62">
        <w:rPr>
          <w:rFonts w:cs="Arial"/>
          <w:b/>
          <w:bCs/>
          <w:sz w:val="24"/>
          <w:lang w:val="es-MX"/>
        </w:rPr>
        <w:t>2016</w:t>
      </w:r>
    </w:p>
    <w:p w:rsidR="00A225D1" w:rsidRDefault="00A225D1" w:rsidP="00A225D1">
      <w:pPr>
        <w:rPr>
          <w:lang w:val="es-MX"/>
        </w:rPr>
      </w:pPr>
    </w:p>
    <w:p w:rsidR="00A225D1" w:rsidRDefault="00A225D1" w:rsidP="00A225D1">
      <w:pPr>
        <w:rPr>
          <w:lang w:val="es-MX"/>
        </w:rPr>
      </w:pPr>
    </w:p>
    <w:p w:rsidR="00A225D1" w:rsidRDefault="00A225D1" w:rsidP="00A225D1">
      <w:pPr>
        <w:rPr>
          <w:lang w:val="es-MX"/>
        </w:rPr>
      </w:pPr>
    </w:p>
    <w:p w:rsidR="00A225D1" w:rsidRDefault="00A225D1" w:rsidP="00A225D1">
      <w:pPr>
        <w:spacing w:line="360" w:lineRule="auto"/>
        <w:jc w:val="both"/>
        <w:rPr>
          <w:rFonts w:cs="Arial"/>
          <w:szCs w:val="20"/>
          <w:lang w:val="es-MX"/>
        </w:rPr>
      </w:pPr>
      <w:r w:rsidRPr="00B5035A">
        <w:rPr>
          <w:rFonts w:cs="Arial"/>
          <w:szCs w:val="20"/>
          <w:lang w:val="es-MX"/>
        </w:rPr>
        <w:t>El British Council, el Centro de Escritores Norwich, BCLT y Shakespeare</w:t>
      </w:r>
      <w:r>
        <w:rPr>
          <w:rFonts w:cs="Arial"/>
          <w:szCs w:val="20"/>
          <w:lang w:val="es-MX"/>
        </w:rPr>
        <w:t xml:space="preserve"> </w:t>
      </w:r>
      <w:proofErr w:type="spellStart"/>
      <w:r>
        <w:rPr>
          <w:rFonts w:cs="Arial"/>
          <w:szCs w:val="20"/>
          <w:lang w:val="es-MX"/>
        </w:rPr>
        <w:t>Globe</w:t>
      </w:r>
      <w:proofErr w:type="spellEnd"/>
      <w:r>
        <w:rPr>
          <w:rFonts w:cs="Arial"/>
          <w:szCs w:val="20"/>
          <w:lang w:val="es-MX"/>
        </w:rPr>
        <w:t xml:space="preserve"> Education, en colaboración con el Museo del Antiguo Colegio de San Ildefonso,  organizan una semana de</w:t>
      </w:r>
      <w:r w:rsidRPr="00B5035A">
        <w:rPr>
          <w:rFonts w:cs="Arial"/>
          <w:szCs w:val="20"/>
          <w:lang w:val="es-MX"/>
        </w:rPr>
        <w:t xml:space="preserve"> </w:t>
      </w:r>
      <w:r>
        <w:rPr>
          <w:rFonts w:cs="Arial"/>
          <w:szCs w:val="20"/>
          <w:lang w:val="es-MX"/>
        </w:rPr>
        <w:t>talleres de traducción, donde los  participantes de diversos países de habla hispana se centrarán</w:t>
      </w:r>
      <w:r w:rsidRPr="000A3E5F">
        <w:rPr>
          <w:rFonts w:cs="Arial"/>
          <w:szCs w:val="20"/>
          <w:lang w:val="es-MX"/>
        </w:rPr>
        <w:t xml:space="preserve"> en la traducción </w:t>
      </w:r>
      <w:r>
        <w:rPr>
          <w:rFonts w:cs="Arial"/>
          <w:szCs w:val="20"/>
          <w:lang w:val="es-MX"/>
        </w:rPr>
        <w:t>de</w:t>
      </w:r>
      <w:r w:rsidRPr="000A3E5F">
        <w:rPr>
          <w:rFonts w:cs="Arial"/>
          <w:szCs w:val="20"/>
          <w:lang w:val="es-MX"/>
        </w:rPr>
        <w:t xml:space="preserve"> tres textos </w:t>
      </w:r>
      <w:r>
        <w:rPr>
          <w:rFonts w:cs="Arial"/>
          <w:szCs w:val="20"/>
          <w:lang w:val="es-MX"/>
        </w:rPr>
        <w:t xml:space="preserve">emblemáticos </w:t>
      </w:r>
      <w:r w:rsidRPr="000A3E5F">
        <w:rPr>
          <w:rFonts w:cs="Arial"/>
          <w:szCs w:val="20"/>
          <w:lang w:val="es-MX"/>
        </w:rPr>
        <w:t xml:space="preserve"> de las </w:t>
      </w:r>
      <w:r>
        <w:rPr>
          <w:rFonts w:cs="Arial"/>
          <w:szCs w:val="20"/>
          <w:lang w:val="es-MX"/>
        </w:rPr>
        <w:t>o</w:t>
      </w:r>
      <w:r w:rsidRPr="000A3E5F">
        <w:rPr>
          <w:rFonts w:cs="Arial"/>
          <w:szCs w:val="20"/>
          <w:lang w:val="es-MX"/>
        </w:rPr>
        <w:t>bras de Shakespeare: Hamlet, Romeo y Julieta y La</w:t>
      </w:r>
      <w:r>
        <w:rPr>
          <w:rFonts w:cs="Arial"/>
          <w:szCs w:val="20"/>
          <w:lang w:val="es-MX"/>
        </w:rPr>
        <w:t xml:space="preserve"> Tempestad. </w:t>
      </w:r>
    </w:p>
    <w:p w:rsidR="00A225D1" w:rsidRDefault="00A225D1" w:rsidP="00A225D1">
      <w:pPr>
        <w:spacing w:line="360" w:lineRule="auto"/>
        <w:jc w:val="both"/>
        <w:rPr>
          <w:rFonts w:cs="Arial"/>
          <w:szCs w:val="20"/>
          <w:lang w:val="es-MX"/>
        </w:rPr>
      </w:pPr>
    </w:p>
    <w:p w:rsidR="00A225D1" w:rsidRDefault="00A225D1" w:rsidP="00A225D1">
      <w:pPr>
        <w:spacing w:line="360" w:lineRule="auto"/>
        <w:jc w:val="both"/>
        <w:rPr>
          <w:rFonts w:cs="Arial"/>
          <w:szCs w:val="20"/>
          <w:lang w:val="es-MX"/>
        </w:rPr>
      </w:pPr>
      <w:r>
        <w:rPr>
          <w:rFonts w:cs="Arial"/>
          <w:szCs w:val="20"/>
          <w:lang w:val="es-MX"/>
        </w:rPr>
        <w:t>Con la ayuda de</w:t>
      </w:r>
      <w:r w:rsidRPr="000A3E5F">
        <w:rPr>
          <w:rFonts w:cs="Arial"/>
          <w:szCs w:val="20"/>
          <w:lang w:val="es-MX"/>
        </w:rPr>
        <w:t xml:space="preserve"> expertos</w:t>
      </w:r>
      <w:r>
        <w:rPr>
          <w:rFonts w:cs="Arial"/>
          <w:szCs w:val="20"/>
          <w:lang w:val="es-MX"/>
        </w:rPr>
        <w:t xml:space="preserve"> en la obra </w:t>
      </w:r>
      <w:r w:rsidRPr="000A3E5F">
        <w:rPr>
          <w:rFonts w:cs="Arial"/>
          <w:szCs w:val="20"/>
          <w:lang w:val="es-MX"/>
        </w:rPr>
        <w:t xml:space="preserve"> </w:t>
      </w:r>
      <w:r>
        <w:rPr>
          <w:rFonts w:cs="Arial"/>
          <w:szCs w:val="20"/>
          <w:lang w:val="es-MX"/>
        </w:rPr>
        <w:t xml:space="preserve">de William  </w:t>
      </w:r>
      <w:r w:rsidRPr="000A3E5F">
        <w:rPr>
          <w:rFonts w:cs="Arial"/>
          <w:szCs w:val="20"/>
          <w:lang w:val="es-MX"/>
        </w:rPr>
        <w:t>Shakespeare</w:t>
      </w:r>
      <w:r>
        <w:rPr>
          <w:rFonts w:cs="Arial"/>
          <w:szCs w:val="20"/>
          <w:lang w:val="es-MX"/>
        </w:rPr>
        <w:t>, ent</w:t>
      </w:r>
      <w:r w:rsidR="003D314E">
        <w:rPr>
          <w:rFonts w:cs="Arial"/>
          <w:szCs w:val="20"/>
          <w:lang w:val="es-MX"/>
        </w:rPr>
        <w:t xml:space="preserve">re ellos Alfredo Michel </w:t>
      </w:r>
      <w:proofErr w:type="spellStart"/>
      <w:r w:rsidR="003D314E">
        <w:rPr>
          <w:rFonts w:cs="Arial"/>
          <w:szCs w:val="20"/>
          <w:lang w:val="es-MX"/>
        </w:rPr>
        <w:t>Modenessi</w:t>
      </w:r>
      <w:proofErr w:type="spellEnd"/>
      <w:r w:rsidR="003D314E">
        <w:rPr>
          <w:rFonts w:cs="Arial"/>
          <w:szCs w:val="20"/>
          <w:lang w:val="es-MX"/>
        </w:rPr>
        <w:t xml:space="preserve">, Mónica </w:t>
      </w:r>
      <w:proofErr w:type="spellStart"/>
      <w:r w:rsidR="003D314E">
        <w:rPr>
          <w:rFonts w:cs="Arial"/>
          <w:szCs w:val="20"/>
          <w:lang w:val="es-MX"/>
        </w:rPr>
        <w:t>Maffia</w:t>
      </w:r>
      <w:proofErr w:type="spellEnd"/>
      <w:r w:rsidR="003D314E">
        <w:rPr>
          <w:rFonts w:cs="Arial"/>
          <w:szCs w:val="20"/>
          <w:lang w:val="es-MX"/>
        </w:rPr>
        <w:t xml:space="preserve"> y Víctor </w:t>
      </w:r>
      <w:proofErr w:type="spellStart"/>
      <w:r w:rsidR="003D314E">
        <w:rPr>
          <w:rFonts w:cs="Arial"/>
          <w:szCs w:val="20"/>
          <w:lang w:val="es-MX"/>
        </w:rPr>
        <w:t>Obiols</w:t>
      </w:r>
      <w:proofErr w:type="spellEnd"/>
      <w:r w:rsidR="003D314E">
        <w:rPr>
          <w:rFonts w:cs="Arial"/>
          <w:szCs w:val="20"/>
          <w:lang w:val="es-MX"/>
        </w:rPr>
        <w:t>,</w:t>
      </w:r>
      <w:r>
        <w:rPr>
          <w:rFonts w:cs="Arial"/>
          <w:szCs w:val="20"/>
          <w:lang w:val="es-MX"/>
        </w:rPr>
        <w:t xml:space="preserve"> </w:t>
      </w:r>
      <w:bookmarkStart w:id="0" w:name="_GoBack"/>
      <w:bookmarkEnd w:id="0"/>
      <w:r>
        <w:rPr>
          <w:rFonts w:cs="Arial"/>
          <w:szCs w:val="20"/>
          <w:lang w:val="es-MX"/>
        </w:rPr>
        <w:t xml:space="preserve">se trabajará  en sesiones colectivas  a manera de talleres, donde se abordará la experiencia de la traducción y la adaptación al español  del texto shakespeariano.  La discusión se verá enriquecida con video presentaciones por parte de </w:t>
      </w:r>
      <w:r w:rsidRPr="002B20D6">
        <w:rPr>
          <w:rFonts w:cs="Arial"/>
          <w:szCs w:val="20"/>
          <w:lang w:val="es-MX"/>
        </w:rPr>
        <w:t>los actores</w:t>
      </w:r>
      <w:r>
        <w:rPr>
          <w:rFonts w:cs="Arial"/>
          <w:szCs w:val="20"/>
          <w:lang w:val="es-MX"/>
        </w:rPr>
        <w:t xml:space="preserve"> profesionales  de la compañía británica  </w:t>
      </w:r>
      <w:proofErr w:type="spellStart"/>
      <w:r>
        <w:rPr>
          <w:rFonts w:cs="Arial"/>
          <w:szCs w:val="20"/>
          <w:lang w:val="es-MX"/>
        </w:rPr>
        <w:t>The</w:t>
      </w:r>
      <w:proofErr w:type="spellEnd"/>
      <w:r>
        <w:rPr>
          <w:rFonts w:cs="Arial"/>
          <w:szCs w:val="20"/>
          <w:lang w:val="es-MX"/>
        </w:rPr>
        <w:t xml:space="preserve"> </w:t>
      </w:r>
      <w:proofErr w:type="spellStart"/>
      <w:r w:rsidRPr="002B20D6">
        <w:rPr>
          <w:rFonts w:cs="Arial"/>
          <w:szCs w:val="20"/>
          <w:lang w:val="es-MX"/>
        </w:rPr>
        <w:t>Globe</w:t>
      </w:r>
      <w:proofErr w:type="spellEnd"/>
      <w:r w:rsidRPr="002B20D6">
        <w:rPr>
          <w:rFonts w:cs="Arial"/>
          <w:szCs w:val="20"/>
          <w:lang w:val="es-MX"/>
        </w:rPr>
        <w:t xml:space="preserve"> </w:t>
      </w:r>
      <w:r>
        <w:rPr>
          <w:rFonts w:cs="Arial"/>
          <w:szCs w:val="20"/>
          <w:lang w:val="es-MX"/>
        </w:rPr>
        <w:t>y sus magistrales interpretaciones de la dramaturgia de Shakespeare.</w:t>
      </w:r>
    </w:p>
    <w:p w:rsidR="00A225D1" w:rsidRDefault="00A225D1" w:rsidP="00A225D1">
      <w:pPr>
        <w:spacing w:line="360" w:lineRule="auto"/>
        <w:jc w:val="both"/>
        <w:rPr>
          <w:rFonts w:cs="Arial"/>
          <w:szCs w:val="20"/>
          <w:lang w:val="es-MX"/>
        </w:rPr>
      </w:pPr>
    </w:p>
    <w:p w:rsidR="00A225D1" w:rsidRDefault="00A225D1" w:rsidP="00A225D1">
      <w:pPr>
        <w:spacing w:line="360" w:lineRule="auto"/>
        <w:jc w:val="both"/>
        <w:rPr>
          <w:rFonts w:cs="Arial"/>
          <w:szCs w:val="20"/>
          <w:lang w:val="es-MX"/>
        </w:rPr>
      </w:pPr>
      <w:r>
        <w:rPr>
          <w:rFonts w:cs="Arial"/>
          <w:szCs w:val="20"/>
          <w:lang w:val="es-MX"/>
        </w:rPr>
        <w:t xml:space="preserve">La conferencia se plantea como un encuentro alternativo entre el texto escrito y traducido, así como su traslado a la interpretación actoral. Junto con lo anterior, se tienen programados una </w:t>
      </w:r>
      <w:r w:rsidRPr="000A3E5F">
        <w:rPr>
          <w:rFonts w:cs="Arial"/>
          <w:szCs w:val="20"/>
          <w:lang w:val="es-MX"/>
        </w:rPr>
        <w:t>seri</w:t>
      </w:r>
      <w:r>
        <w:rPr>
          <w:rFonts w:cs="Arial"/>
          <w:szCs w:val="20"/>
          <w:lang w:val="es-MX"/>
        </w:rPr>
        <w:t xml:space="preserve">e de eventos públicos para </w:t>
      </w:r>
      <w:r w:rsidRPr="000A3E5F">
        <w:rPr>
          <w:rFonts w:cs="Arial"/>
          <w:szCs w:val="20"/>
          <w:lang w:val="es-MX"/>
        </w:rPr>
        <w:t>explorar las cuestiones culturales, sociales y lingüísticas alrededor d</w:t>
      </w:r>
      <w:r>
        <w:rPr>
          <w:rFonts w:cs="Arial"/>
          <w:szCs w:val="20"/>
          <w:lang w:val="es-MX"/>
        </w:rPr>
        <w:t>e la traducción y la teatralización</w:t>
      </w:r>
      <w:r w:rsidRPr="000A3E5F">
        <w:rPr>
          <w:rFonts w:cs="Arial"/>
          <w:szCs w:val="20"/>
          <w:lang w:val="es-MX"/>
        </w:rPr>
        <w:t xml:space="preserve"> de</w:t>
      </w:r>
      <w:r>
        <w:rPr>
          <w:rFonts w:cs="Arial"/>
          <w:szCs w:val="20"/>
          <w:lang w:val="es-MX"/>
        </w:rPr>
        <w:t xml:space="preserve"> la obra</w:t>
      </w:r>
      <w:r w:rsidRPr="000A3E5F">
        <w:rPr>
          <w:rFonts w:cs="Arial"/>
          <w:szCs w:val="20"/>
          <w:lang w:val="es-MX"/>
        </w:rPr>
        <w:t xml:space="preserve"> Shakespeare. La conferencia se centrará en la traducción del </w:t>
      </w:r>
      <w:r>
        <w:rPr>
          <w:rFonts w:cs="Arial"/>
          <w:szCs w:val="20"/>
          <w:lang w:val="es-MX"/>
        </w:rPr>
        <w:t>inglés al e</w:t>
      </w:r>
      <w:r w:rsidRPr="000A3E5F">
        <w:rPr>
          <w:rFonts w:cs="Arial"/>
          <w:szCs w:val="20"/>
          <w:lang w:val="es-MX"/>
        </w:rPr>
        <w:t>spañol.</w:t>
      </w:r>
    </w:p>
    <w:p w:rsidR="00A225D1" w:rsidRDefault="00A225D1" w:rsidP="00A225D1">
      <w:pPr>
        <w:spacing w:line="360" w:lineRule="auto"/>
        <w:jc w:val="both"/>
        <w:rPr>
          <w:rFonts w:cs="Arial"/>
          <w:szCs w:val="20"/>
          <w:lang w:val="es-MX"/>
        </w:rPr>
      </w:pPr>
    </w:p>
    <w:p w:rsidR="00A225D1" w:rsidRDefault="00A225D1" w:rsidP="00A225D1">
      <w:pPr>
        <w:spacing w:line="360" w:lineRule="auto"/>
        <w:jc w:val="both"/>
        <w:rPr>
          <w:rFonts w:cs="Arial"/>
          <w:szCs w:val="20"/>
          <w:lang w:val="es-MX"/>
        </w:rPr>
      </w:pPr>
    </w:p>
    <w:p w:rsidR="00A225D1" w:rsidRDefault="00A225D1" w:rsidP="00A225D1">
      <w:pPr>
        <w:spacing w:line="360" w:lineRule="auto"/>
        <w:jc w:val="both"/>
        <w:rPr>
          <w:rFonts w:cs="Arial"/>
          <w:b/>
          <w:szCs w:val="20"/>
          <w:lang w:val="es-MX"/>
        </w:rPr>
      </w:pPr>
      <w:r w:rsidRPr="00025A35">
        <w:rPr>
          <w:rFonts w:cs="Arial"/>
          <w:b/>
          <w:szCs w:val="20"/>
          <w:lang w:val="es-MX"/>
        </w:rPr>
        <w:t xml:space="preserve">Los Socios de Reino Unido </w:t>
      </w:r>
    </w:p>
    <w:p w:rsidR="00A225D1" w:rsidRPr="00025A35" w:rsidRDefault="00A225D1" w:rsidP="00A225D1">
      <w:pPr>
        <w:spacing w:line="360" w:lineRule="auto"/>
        <w:jc w:val="both"/>
        <w:rPr>
          <w:rFonts w:cs="Arial"/>
          <w:b/>
          <w:szCs w:val="20"/>
          <w:lang w:val="es-MX"/>
        </w:rPr>
      </w:pPr>
    </w:p>
    <w:p w:rsidR="00A225D1" w:rsidRDefault="00A225D1" w:rsidP="00A225D1">
      <w:pPr>
        <w:spacing w:line="360" w:lineRule="auto"/>
        <w:jc w:val="both"/>
        <w:rPr>
          <w:rFonts w:cs="Arial"/>
          <w:szCs w:val="20"/>
          <w:lang w:val="es-MX"/>
        </w:rPr>
      </w:pPr>
      <w:r>
        <w:rPr>
          <w:rFonts w:cs="Arial"/>
          <w:b/>
          <w:szCs w:val="20"/>
          <w:lang w:val="es-MX"/>
        </w:rPr>
        <w:t xml:space="preserve">El </w:t>
      </w:r>
      <w:r w:rsidRPr="00025A35">
        <w:rPr>
          <w:rFonts w:cs="Arial"/>
          <w:b/>
          <w:szCs w:val="20"/>
          <w:lang w:val="es-MX"/>
        </w:rPr>
        <w:t>Centro de Escritores Norwich</w:t>
      </w:r>
      <w:r>
        <w:rPr>
          <w:rFonts w:cs="Arial"/>
          <w:szCs w:val="20"/>
          <w:lang w:val="es-MX"/>
        </w:rPr>
        <w:t xml:space="preserve"> organiza</w:t>
      </w:r>
      <w:r w:rsidRPr="00025A35">
        <w:rPr>
          <w:rFonts w:cs="Arial"/>
          <w:szCs w:val="20"/>
          <w:lang w:val="es-MX"/>
        </w:rPr>
        <w:t xml:space="preserve"> los programas públicos internacionales del </w:t>
      </w:r>
      <w:r w:rsidRPr="00F476AD">
        <w:rPr>
          <w:rFonts w:cs="Arial"/>
          <w:b/>
          <w:szCs w:val="20"/>
          <w:lang w:val="es-MX"/>
        </w:rPr>
        <w:t>Centro Británico de Traducción Literaria</w:t>
      </w:r>
      <w:r w:rsidRPr="00025A35">
        <w:rPr>
          <w:rFonts w:cs="Arial"/>
          <w:szCs w:val="20"/>
          <w:lang w:val="es-MX"/>
        </w:rPr>
        <w:t xml:space="preserve">. </w:t>
      </w:r>
      <w:r>
        <w:rPr>
          <w:rFonts w:cs="Arial"/>
          <w:szCs w:val="20"/>
          <w:lang w:val="es-MX"/>
        </w:rPr>
        <w:t xml:space="preserve"> Es</w:t>
      </w:r>
      <w:r w:rsidRPr="00025A35">
        <w:rPr>
          <w:rFonts w:cs="Arial"/>
          <w:szCs w:val="20"/>
          <w:lang w:val="es-MX"/>
        </w:rPr>
        <w:t xml:space="preserve"> una de las a</w:t>
      </w:r>
      <w:r>
        <w:rPr>
          <w:rFonts w:cs="Arial"/>
          <w:szCs w:val="20"/>
          <w:lang w:val="es-MX"/>
        </w:rPr>
        <w:t>gencias de desarrollo literario</w:t>
      </w:r>
      <w:r w:rsidRPr="00025A35">
        <w:rPr>
          <w:rFonts w:cs="Arial"/>
          <w:szCs w:val="20"/>
          <w:lang w:val="es-MX"/>
        </w:rPr>
        <w:t xml:space="preserve"> </w:t>
      </w:r>
      <w:r>
        <w:rPr>
          <w:rFonts w:cs="Arial"/>
          <w:szCs w:val="20"/>
          <w:lang w:val="es-MX"/>
        </w:rPr>
        <w:t xml:space="preserve"> más importantes </w:t>
      </w:r>
      <w:r w:rsidRPr="00025A35">
        <w:rPr>
          <w:rFonts w:cs="Arial"/>
          <w:szCs w:val="20"/>
          <w:lang w:val="es-MX"/>
        </w:rPr>
        <w:t xml:space="preserve">en el Reino Unido que trabajan </w:t>
      </w:r>
      <w:r>
        <w:rPr>
          <w:rFonts w:cs="Arial"/>
          <w:szCs w:val="20"/>
          <w:lang w:val="es-MX"/>
        </w:rPr>
        <w:t xml:space="preserve">en la promoción de escritores </w:t>
      </w:r>
      <w:r w:rsidRPr="00025A35">
        <w:rPr>
          <w:rFonts w:cs="Arial"/>
          <w:szCs w:val="20"/>
          <w:lang w:val="es-MX"/>
        </w:rPr>
        <w:t>y traduct</w:t>
      </w:r>
      <w:r>
        <w:rPr>
          <w:rFonts w:cs="Arial"/>
          <w:szCs w:val="20"/>
          <w:lang w:val="es-MX"/>
        </w:rPr>
        <w:t xml:space="preserve">ores, así como en el fomento a la lectura. El Centro se ha asociado al British Council en proyectos de promoción internacional de la literatura. </w:t>
      </w:r>
      <w:r w:rsidRPr="00F476AD">
        <w:rPr>
          <w:rFonts w:cs="Arial"/>
          <w:b/>
          <w:szCs w:val="20"/>
          <w:lang w:val="es-MX"/>
        </w:rPr>
        <w:t xml:space="preserve">Chris </w:t>
      </w:r>
      <w:proofErr w:type="spellStart"/>
      <w:r w:rsidRPr="00F476AD">
        <w:rPr>
          <w:rFonts w:cs="Arial"/>
          <w:b/>
          <w:szCs w:val="20"/>
          <w:lang w:val="es-MX"/>
        </w:rPr>
        <w:t>Gribble</w:t>
      </w:r>
      <w:proofErr w:type="spellEnd"/>
      <w:r>
        <w:rPr>
          <w:rFonts w:cs="Arial"/>
          <w:b/>
          <w:szCs w:val="20"/>
          <w:lang w:val="es-MX"/>
        </w:rPr>
        <w:t xml:space="preserve">, </w:t>
      </w:r>
      <w:r>
        <w:rPr>
          <w:rFonts w:cs="Arial"/>
          <w:szCs w:val="20"/>
          <w:lang w:val="es-MX"/>
        </w:rPr>
        <w:t>su director,</w:t>
      </w:r>
      <w:r w:rsidRPr="00025A35">
        <w:rPr>
          <w:rFonts w:cs="Arial"/>
          <w:szCs w:val="20"/>
          <w:lang w:val="es-MX"/>
        </w:rPr>
        <w:t xml:space="preserve"> </w:t>
      </w:r>
      <w:r>
        <w:rPr>
          <w:rFonts w:cs="Arial"/>
          <w:szCs w:val="20"/>
          <w:lang w:val="es-MX"/>
        </w:rPr>
        <w:t xml:space="preserve">cuenta </w:t>
      </w:r>
      <w:r w:rsidRPr="00025A35">
        <w:rPr>
          <w:rFonts w:cs="Arial"/>
          <w:szCs w:val="20"/>
          <w:lang w:val="es-MX"/>
        </w:rPr>
        <w:t>con</w:t>
      </w:r>
      <w:r>
        <w:rPr>
          <w:rFonts w:cs="Arial"/>
          <w:szCs w:val="20"/>
          <w:lang w:val="es-MX"/>
        </w:rPr>
        <w:t xml:space="preserve"> gran </w:t>
      </w:r>
      <w:r w:rsidRPr="00025A35">
        <w:rPr>
          <w:rFonts w:cs="Arial"/>
          <w:szCs w:val="20"/>
          <w:lang w:val="es-MX"/>
        </w:rPr>
        <w:t xml:space="preserve"> experiencia</w:t>
      </w:r>
      <w:r>
        <w:rPr>
          <w:rFonts w:cs="Arial"/>
          <w:szCs w:val="20"/>
          <w:lang w:val="es-MX"/>
        </w:rPr>
        <w:t xml:space="preserve"> en este campo</w:t>
      </w:r>
      <w:r w:rsidRPr="00025A35">
        <w:rPr>
          <w:rFonts w:cs="Arial"/>
          <w:szCs w:val="20"/>
          <w:lang w:val="es-MX"/>
        </w:rPr>
        <w:t xml:space="preserve">. </w:t>
      </w:r>
      <w:hyperlink r:id="rId7" w:history="1">
        <w:r w:rsidRPr="001710AB">
          <w:rPr>
            <w:rStyle w:val="Hyperlink"/>
            <w:rFonts w:cs="Arial"/>
            <w:szCs w:val="20"/>
            <w:lang w:val="es-MX"/>
          </w:rPr>
          <w:t>www.writerscentrenorwich.org.uk</w:t>
        </w:r>
      </w:hyperlink>
    </w:p>
    <w:p w:rsidR="00A225D1" w:rsidRPr="00025A35" w:rsidRDefault="00A225D1" w:rsidP="00A225D1">
      <w:pPr>
        <w:spacing w:line="360" w:lineRule="auto"/>
        <w:jc w:val="both"/>
        <w:rPr>
          <w:rFonts w:cs="Arial"/>
          <w:szCs w:val="20"/>
          <w:lang w:val="es-MX"/>
        </w:rPr>
      </w:pPr>
    </w:p>
    <w:p w:rsidR="00A225D1" w:rsidRDefault="00A225D1" w:rsidP="00A225D1">
      <w:pPr>
        <w:spacing w:line="360" w:lineRule="auto"/>
        <w:jc w:val="both"/>
        <w:rPr>
          <w:rFonts w:cs="Arial"/>
          <w:b/>
          <w:szCs w:val="20"/>
          <w:lang w:val="es-MX"/>
        </w:rPr>
      </w:pPr>
    </w:p>
    <w:p w:rsidR="00A225D1" w:rsidRDefault="00A225D1" w:rsidP="00A225D1">
      <w:pPr>
        <w:spacing w:line="360" w:lineRule="auto"/>
        <w:jc w:val="both"/>
        <w:rPr>
          <w:rFonts w:cs="Arial"/>
          <w:b/>
          <w:szCs w:val="20"/>
          <w:lang w:val="es-MX"/>
        </w:rPr>
      </w:pPr>
    </w:p>
    <w:p w:rsidR="00A225D1" w:rsidRDefault="00A225D1" w:rsidP="00A225D1">
      <w:pPr>
        <w:spacing w:line="360" w:lineRule="auto"/>
        <w:jc w:val="both"/>
        <w:rPr>
          <w:rFonts w:cs="Arial"/>
          <w:b/>
          <w:szCs w:val="20"/>
          <w:lang w:val="es-MX"/>
        </w:rPr>
      </w:pPr>
    </w:p>
    <w:p w:rsidR="00A225D1" w:rsidRDefault="00A225D1" w:rsidP="00A225D1">
      <w:pPr>
        <w:spacing w:line="360" w:lineRule="auto"/>
        <w:jc w:val="both"/>
        <w:rPr>
          <w:rFonts w:cs="Arial"/>
          <w:b/>
          <w:szCs w:val="20"/>
          <w:lang w:val="es-MX"/>
        </w:rPr>
      </w:pPr>
    </w:p>
    <w:p w:rsidR="00A225D1" w:rsidRDefault="00A225D1" w:rsidP="00A225D1">
      <w:pPr>
        <w:spacing w:line="360" w:lineRule="auto"/>
        <w:jc w:val="both"/>
        <w:rPr>
          <w:rFonts w:cs="Arial"/>
          <w:b/>
          <w:szCs w:val="20"/>
          <w:lang w:val="es-MX"/>
        </w:rPr>
      </w:pPr>
    </w:p>
    <w:p w:rsidR="00A225D1" w:rsidRDefault="00A225D1" w:rsidP="00A225D1">
      <w:pPr>
        <w:spacing w:line="360" w:lineRule="auto"/>
        <w:jc w:val="both"/>
        <w:rPr>
          <w:rFonts w:cs="Arial"/>
          <w:b/>
          <w:szCs w:val="20"/>
          <w:lang w:val="es-MX"/>
        </w:rPr>
      </w:pPr>
    </w:p>
    <w:p w:rsidR="00A225D1" w:rsidRDefault="00A225D1" w:rsidP="00A225D1">
      <w:pPr>
        <w:spacing w:line="360" w:lineRule="auto"/>
        <w:jc w:val="both"/>
        <w:rPr>
          <w:rFonts w:cs="Arial"/>
          <w:szCs w:val="20"/>
          <w:lang w:val="es-MX"/>
        </w:rPr>
      </w:pPr>
      <w:proofErr w:type="spellStart"/>
      <w:r w:rsidRPr="00F476AD">
        <w:rPr>
          <w:rFonts w:cs="Arial"/>
          <w:b/>
          <w:szCs w:val="20"/>
          <w:lang w:val="es-MX"/>
        </w:rPr>
        <w:t>Shakespeare’s</w:t>
      </w:r>
      <w:proofErr w:type="spellEnd"/>
      <w:r w:rsidRPr="00F476AD">
        <w:rPr>
          <w:rFonts w:cs="Arial"/>
          <w:b/>
          <w:szCs w:val="20"/>
          <w:lang w:val="es-MX"/>
        </w:rPr>
        <w:t xml:space="preserve"> </w:t>
      </w:r>
      <w:proofErr w:type="spellStart"/>
      <w:r w:rsidRPr="00F476AD">
        <w:rPr>
          <w:rFonts w:cs="Arial"/>
          <w:b/>
          <w:szCs w:val="20"/>
          <w:lang w:val="es-MX"/>
        </w:rPr>
        <w:t>Globe</w:t>
      </w:r>
      <w:proofErr w:type="spellEnd"/>
      <w:r w:rsidRPr="00025A35">
        <w:rPr>
          <w:rFonts w:cs="Arial"/>
          <w:szCs w:val="20"/>
          <w:lang w:val="es-MX"/>
        </w:rPr>
        <w:t xml:space="preserve"> es conocido en todo el mundo </w:t>
      </w:r>
      <w:r>
        <w:rPr>
          <w:rFonts w:cs="Arial"/>
          <w:szCs w:val="20"/>
          <w:lang w:val="es-MX"/>
        </w:rPr>
        <w:t>por sus puestas en escena de las obras de</w:t>
      </w:r>
      <w:r w:rsidRPr="00025A35">
        <w:rPr>
          <w:rFonts w:cs="Arial"/>
          <w:szCs w:val="20"/>
          <w:lang w:val="es-MX"/>
        </w:rPr>
        <w:t xml:space="preserve"> Shakespeare. El equipo de </w:t>
      </w:r>
      <w:proofErr w:type="spellStart"/>
      <w:r>
        <w:rPr>
          <w:rFonts w:cs="Arial"/>
          <w:szCs w:val="20"/>
          <w:lang w:val="es-MX"/>
        </w:rPr>
        <w:t>Globe</w:t>
      </w:r>
      <w:proofErr w:type="spellEnd"/>
      <w:r>
        <w:rPr>
          <w:rFonts w:cs="Arial"/>
          <w:szCs w:val="20"/>
          <w:lang w:val="es-MX"/>
        </w:rPr>
        <w:t xml:space="preserve"> Education</w:t>
      </w:r>
      <w:r w:rsidRPr="00025A35">
        <w:rPr>
          <w:rFonts w:cs="Arial"/>
          <w:szCs w:val="20"/>
          <w:lang w:val="es-MX"/>
        </w:rPr>
        <w:t xml:space="preserve">, dirigido por </w:t>
      </w:r>
      <w:r w:rsidRPr="00F476AD">
        <w:rPr>
          <w:rFonts w:cs="Arial"/>
          <w:b/>
          <w:szCs w:val="20"/>
          <w:lang w:val="es-MX"/>
        </w:rPr>
        <w:t xml:space="preserve">Patrick </w:t>
      </w:r>
      <w:proofErr w:type="spellStart"/>
      <w:r w:rsidRPr="00F476AD">
        <w:rPr>
          <w:rFonts w:cs="Arial"/>
          <w:b/>
          <w:szCs w:val="20"/>
          <w:lang w:val="es-MX"/>
        </w:rPr>
        <w:t>Spottiswoode</w:t>
      </w:r>
      <w:proofErr w:type="spellEnd"/>
      <w:r>
        <w:rPr>
          <w:rFonts w:cs="Arial"/>
          <w:szCs w:val="20"/>
          <w:lang w:val="es-MX"/>
        </w:rPr>
        <w:t>, es reconocido</w:t>
      </w:r>
      <w:r w:rsidRPr="00025A35">
        <w:rPr>
          <w:rFonts w:cs="Arial"/>
          <w:szCs w:val="20"/>
          <w:lang w:val="es-MX"/>
        </w:rPr>
        <w:t xml:space="preserve"> por la imaginación y la innovación de su trabajo de difusión. Patrick estará trabajando estrechamente con</w:t>
      </w:r>
      <w:r w:rsidR="00953F18">
        <w:rPr>
          <w:rFonts w:cs="Arial"/>
          <w:szCs w:val="20"/>
          <w:lang w:val="es-MX"/>
        </w:rPr>
        <w:t xml:space="preserve"> </w:t>
      </w:r>
      <w:proofErr w:type="gramStart"/>
      <w:r w:rsidR="00953F18">
        <w:rPr>
          <w:rFonts w:cs="Arial"/>
          <w:szCs w:val="20"/>
          <w:lang w:val="es-MX"/>
        </w:rPr>
        <w:t>la</w:t>
      </w:r>
      <w:proofErr w:type="gramEnd"/>
      <w:r w:rsidR="00953F18">
        <w:rPr>
          <w:rFonts w:cs="Arial"/>
          <w:szCs w:val="20"/>
          <w:lang w:val="es-MX"/>
        </w:rPr>
        <w:t xml:space="preserve"> experto Chris </w:t>
      </w:r>
      <w:proofErr w:type="spellStart"/>
      <w:r w:rsidR="00953F18">
        <w:rPr>
          <w:rFonts w:cs="Arial"/>
          <w:szCs w:val="20"/>
          <w:lang w:val="es-MX"/>
        </w:rPr>
        <w:t>Gribble</w:t>
      </w:r>
      <w:proofErr w:type="spellEnd"/>
      <w:r w:rsidRPr="00025A35">
        <w:rPr>
          <w:rFonts w:cs="Arial"/>
          <w:szCs w:val="20"/>
          <w:lang w:val="es-MX"/>
        </w:rPr>
        <w:t>, a</w:t>
      </w:r>
      <w:r>
        <w:rPr>
          <w:rFonts w:cs="Arial"/>
          <w:szCs w:val="20"/>
          <w:lang w:val="es-MX"/>
        </w:rPr>
        <w:t>sesorando</w:t>
      </w:r>
      <w:r w:rsidRPr="00025A35">
        <w:rPr>
          <w:rFonts w:cs="Arial"/>
          <w:szCs w:val="20"/>
          <w:lang w:val="es-MX"/>
        </w:rPr>
        <w:t xml:space="preserve"> sobre la estructura de cada taller y sobre el texto</w:t>
      </w:r>
      <w:r>
        <w:rPr>
          <w:rFonts w:cs="Arial"/>
          <w:szCs w:val="20"/>
          <w:lang w:val="es-MX"/>
        </w:rPr>
        <w:t xml:space="preserve"> seleccionado</w:t>
      </w:r>
      <w:r w:rsidRPr="00025A35">
        <w:rPr>
          <w:rFonts w:cs="Arial"/>
          <w:szCs w:val="20"/>
          <w:lang w:val="es-MX"/>
        </w:rPr>
        <w:t xml:space="preserve"> durante los talleres. </w:t>
      </w:r>
      <w:hyperlink r:id="rId8" w:history="1">
        <w:r w:rsidRPr="00831705">
          <w:rPr>
            <w:rStyle w:val="Hyperlink"/>
            <w:rFonts w:cs="Arial"/>
            <w:szCs w:val="20"/>
            <w:lang w:val="es-MX"/>
          </w:rPr>
          <w:t>www.shakespearesglobe.com</w:t>
        </w:r>
      </w:hyperlink>
    </w:p>
    <w:p w:rsidR="00A225D1" w:rsidRDefault="00A225D1" w:rsidP="00A225D1">
      <w:pPr>
        <w:spacing w:line="360" w:lineRule="auto"/>
        <w:jc w:val="both"/>
        <w:rPr>
          <w:rFonts w:cs="Arial"/>
          <w:szCs w:val="20"/>
          <w:lang w:val="es-MX"/>
        </w:rPr>
      </w:pPr>
    </w:p>
    <w:p w:rsidR="00A225D1" w:rsidRDefault="00A225D1" w:rsidP="00A225D1">
      <w:pPr>
        <w:spacing w:line="360" w:lineRule="auto"/>
        <w:jc w:val="both"/>
        <w:rPr>
          <w:rFonts w:cs="Arial"/>
          <w:szCs w:val="20"/>
          <w:lang w:val="es-MX"/>
        </w:rPr>
      </w:pPr>
    </w:p>
    <w:p w:rsidR="00A225D1" w:rsidRDefault="00A225D1" w:rsidP="00A225D1">
      <w:pPr>
        <w:spacing w:line="360" w:lineRule="auto"/>
        <w:jc w:val="both"/>
        <w:rPr>
          <w:rFonts w:cs="Arial"/>
          <w:szCs w:val="20"/>
          <w:lang w:val="es-MX"/>
        </w:rPr>
      </w:pPr>
    </w:p>
    <w:p w:rsidR="00A225D1" w:rsidRDefault="00A225D1" w:rsidP="00A225D1">
      <w:pPr>
        <w:spacing w:line="360" w:lineRule="auto"/>
        <w:jc w:val="both"/>
        <w:rPr>
          <w:rFonts w:cs="Arial"/>
          <w:szCs w:val="20"/>
          <w:lang w:val="es-MX"/>
        </w:rPr>
      </w:pPr>
      <w:r w:rsidRPr="00F476AD">
        <w:rPr>
          <w:rFonts w:cs="Arial"/>
          <w:b/>
          <w:szCs w:val="20"/>
          <w:lang w:val="es-MX"/>
        </w:rPr>
        <w:t>El Centro Británico de Traducción Literaria</w:t>
      </w:r>
      <w:r w:rsidRPr="00025A35">
        <w:rPr>
          <w:rFonts w:cs="Arial"/>
          <w:szCs w:val="20"/>
          <w:lang w:val="es-MX"/>
        </w:rPr>
        <w:t xml:space="preserve">, con sede en la Universidad de East </w:t>
      </w:r>
      <w:proofErr w:type="spellStart"/>
      <w:r w:rsidRPr="00025A35">
        <w:rPr>
          <w:rFonts w:cs="Arial"/>
          <w:szCs w:val="20"/>
          <w:lang w:val="es-MX"/>
        </w:rPr>
        <w:t>Anglia</w:t>
      </w:r>
      <w:proofErr w:type="spellEnd"/>
      <w:r w:rsidRPr="00025A35">
        <w:rPr>
          <w:rFonts w:cs="Arial"/>
          <w:szCs w:val="20"/>
          <w:lang w:val="es-MX"/>
        </w:rPr>
        <w:t xml:space="preserve"> en Norwich, es el principal centro de Gran Bretaña para el desarrollo, la promoción y el apoyo de la traducción literaria. </w:t>
      </w:r>
      <w:hyperlink r:id="rId9" w:history="1">
        <w:r w:rsidRPr="00831705">
          <w:rPr>
            <w:rStyle w:val="Hyperlink"/>
            <w:rFonts w:cs="Arial"/>
            <w:szCs w:val="20"/>
            <w:lang w:val="es-MX"/>
          </w:rPr>
          <w:t>www.bclt.org.uk</w:t>
        </w:r>
      </w:hyperlink>
    </w:p>
    <w:p w:rsidR="00A225D1" w:rsidRPr="00025A35" w:rsidRDefault="00A225D1" w:rsidP="00A225D1">
      <w:pPr>
        <w:spacing w:line="360" w:lineRule="auto"/>
        <w:jc w:val="both"/>
        <w:rPr>
          <w:rFonts w:cs="Arial"/>
          <w:szCs w:val="20"/>
          <w:lang w:val="es-MX"/>
        </w:rPr>
      </w:pPr>
    </w:p>
    <w:p w:rsidR="00A225D1" w:rsidRPr="00025A35" w:rsidRDefault="00A225D1" w:rsidP="00A225D1">
      <w:pPr>
        <w:spacing w:line="360" w:lineRule="auto"/>
        <w:jc w:val="both"/>
        <w:rPr>
          <w:rFonts w:cs="Arial"/>
          <w:szCs w:val="20"/>
          <w:lang w:val="es-MX"/>
        </w:rPr>
      </w:pPr>
    </w:p>
    <w:p w:rsidR="00A225D1" w:rsidRDefault="00A225D1" w:rsidP="00A225D1">
      <w:pPr>
        <w:spacing w:line="360" w:lineRule="auto"/>
        <w:jc w:val="both"/>
        <w:rPr>
          <w:rFonts w:cs="Arial"/>
          <w:b/>
          <w:szCs w:val="20"/>
          <w:lang w:val="es-MX"/>
        </w:rPr>
      </w:pPr>
      <w:r w:rsidRPr="00F476AD">
        <w:rPr>
          <w:rFonts w:cs="Arial"/>
          <w:b/>
          <w:szCs w:val="20"/>
          <w:lang w:val="es-MX"/>
        </w:rPr>
        <w:t>Los Socios Mexicanos</w:t>
      </w:r>
    </w:p>
    <w:p w:rsidR="00A225D1" w:rsidRPr="00FA76CA" w:rsidRDefault="00A225D1" w:rsidP="00A225D1">
      <w:pPr>
        <w:spacing w:line="360" w:lineRule="auto"/>
        <w:jc w:val="both"/>
        <w:rPr>
          <w:rFonts w:cs="Arial"/>
          <w:b/>
          <w:color w:val="auto"/>
          <w:szCs w:val="20"/>
          <w:u w:val="single"/>
          <w:lang w:val="es-MX"/>
        </w:rPr>
      </w:pPr>
    </w:p>
    <w:p w:rsidR="00A225D1" w:rsidRPr="003C75B5" w:rsidRDefault="00A225D1" w:rsidP="00A225D1">
      <w:pPr>
        <w:spacing w:line="360" w:lineRule="auto"/>
        <w:jc w:val="both"/>
        <w:rPr>
          <w:rFonts w:cs="Arial"/>
          <w:b/>
          <w:color w:val="auto"/>
          <w:szCs w:val="20"/>
          <w:u w:val="single"/>
          <w:lang w:val="es-MX"/>
        </w:rPr>
      </w:pPr>
      <w:r w:rsidRPr="003C75B5">
        <w:rPr>
          <w:rFonts w:cs="Arial"/>
          <w:b/>
          <w:color w:val="auto"/>
          <w:szCs w:val="20"/>
          <w:u w:val="single"/>
          <w:lang w:val="es-MX"/>
        </w:rPr>
        <w:t>El Antiguo Colegio de San Ildefonso</w:t>
      </w:r>
    </w:p>
    <w:p w:rsidR="00A225D1" w:rsidRPr="00FA76CA" w:rsidRDefault="00A225D1" w:rsidP="00A225D1">
      <w:pPr>
        <w:pStyle w:val="PlainText"/>
        <w:spacing w:line="360" w:lineRule="auto"/>
        <w:jc w:val="both"/>
        <w:rPr>
          <w:rFonts w:ascii="Arial" w:eastAsia="ヒラギノ角ゴ Pro W3" w:hAnsi="Arial" w:cs="Arial"/>
          <w:color w:val="000000"/>
          <w:sz w:val="20"/>
          <w:szCs w:val="20"/>
        </w:rPr>
      </w:pPr>
      <w:r w:rsidRPr="00FA76CA">
        <w:rPr>
          <w:rFonts w:ascii="Arial" w:eastAsia="ヒラギノ角ゴ Pro W3" w:hAnsi="Arial" w:cs="Arial"/>
          <w:color w:val="000000"/>
          <w:sz w:val="20"/>
          <w:szCs w:val="20"/>
        </w:rPr>
        <w:t xml:space="preserve">El Antiguo Colegio de San Ildefonso, fundado por los jesuitas en 1588, es una de las joyas del Centro Histórico de la Ciudad de México considerado por la UNESCO Patrimonio Cultural de la Humanidad.  Como Escuela Nacional Preparatoria, fue cuna de varias generaciones de intelectuales y destacadas personalidades. En sus muros inicia el movimiento muralista mexicano. Desde su conformación como espacio museístico, en 1992, ha sido visitado por más de siete millones de personas y ha organizado 102 exposiciones nacionales e internacionales. </w:t>
      </w:r>
    </w:p>
    <w:p w:rsidR="00A225D1" w:rsidRPr="00FA76CA" w:rsidRDefault="00A225D1" w:rsidP="00A225D1">
      <w:pPr>
        <w:spacing w:line="360" w:lineRule="auto"/>
        <w:jc w:val="both"/>
        <w:rPr>
          <w:rFonts w:cs="Arial"/>
          <w:b/>
          <w:color w:val="FF0000"/>
          <w:szCs w:val="20"/>
          <w:lang w:val="es-MX"/>
        </w:rPr>
      </w:pPr>
    </w:p>
    <w:p w:rsidR="00A225D1" w:rsidRPr="00025A35" w:rsidRDefault="00A225D1" w:rsidP="00A225D1">
      <w:pPr>
        <w:spacing w:line="360" w:lineRule="auto"/>
        <w:jc w:val="both"/>
        <w:rPr>
          <w:rFonts w:cs="Arial"/>
          <w:szCs w:val="20"/>
          <w:lang w:val="es-MX"/>
        </w:rPr>
      </w:pPr>
    </w:p>
    <w:p w:rsidR="00A225D1" w:rsidRPr="00F476AD" w:rsidRDefault="00A225D1" w:rsidP="00A225D1">
      <w:pPr>
        <w:spacing w:line="360" w:lineRule="auto"/>
        <w:jc w:val="both"/>
        <w:rPr>
          <w:rFonts w:cs="Arial"/>
          <w:b/>
          <w:szCs w:val="20"/>
          <w:lang w:val="es-MX"/>
        </w:rPr>
      </w:pPr>
      <w:r>
        <w:rPr>
          <w:rFonts w:cs="Arial"/>
          <w:b/>
          <w:szCs w:val="20"/>
          <w:lang w:val="es-MX"/>
        </w:rPr>
        <w:t>Perfil de los P</w:t>
      </w:r>
      <w:r w:rsidRPr="00F476AD">
        <w:rPr>
          <w:rFonts w:cs="Arial"/>
          <w:b/>
          <w:szCs w:val="20"/>
          <w:lang w:val="es-MX"/>
        </w:rPr>
        <w:t>articipantes</w:t>
      </w:r>
    </w:p>
    <w:p w:rsidR="00A225D1" w:rsidRPr="00025A35" w:rsidRDefault="00A225D1" w:rsidP="00A225D1">
      <w:pPr>
        <w:spacing w:line="360" w:lineRule="auto"/>
        <w:jc w:val="both"/>
        <w:rPr>
          <w:rFonts w:cs="Arial"/>
          <w:szCs w:val="20"/>
          <w:lang w:val="es-MX"/>
        </w:rPr>
      </w:pPr>
    </w:p>
    <w:p w:rsidR="00A225D1" w:rsidRPr="00025A35" w:rsidRDefault="00A225D1" w:rsidP="00A225D1">
      <w:pPr>
        <w:spacing w:line="360" w:lineRule="auto"/>
        <w:jc w:val="both"/>
        <w:rPr>
          <w:rFonts w:cs="Arial"/>
          <w:szCs w:val="20"/>
          <w:lang w:val="es-MX"/>
        </w:rPr>
      </w:pPr>
      <w:r w:rsidRPr="00025A35">
        <w:rPr>
          <w:rFonts w:cs="Arial"/>
          <w:szCs w:val="20"/>
          <w:lang w:val="es-MX"/>
        </w:rPr>
        <w:t xml:space="preserve">El taller está dirigido a </w:t>
      </w:r>
      <w:r>
        <w:rPr>
          <w:rFonts w:cs="Arial"/>
          <w:szCs w:val="20"/>
          <w:lang w:val="es-MX"/>
        </w:rPr>
        <w:t>alumnos recién ingresados</w:t>
      </w:r>
      <w:r w:rsidRPr="00025A35">
        <w:rPr>
          <w:rFonts w:cs="Arial"/>
          <w:szCs w:val="20"/>
          <w:lang w:val="es-MX"/>
        </w:rPr>
        <w:t xml:space="preserve"> y</w:t>
      </w:r>
      <w:r>
        <w:rPr>
          <w:rFonts w:cs="Arial"/>
          <w:szCs w:val="20"/>
          <w:lang w:val="es-MX"/>
        </w:rPr>
        <w:t xml:space="preserve"> que cursen la mitad de carrera, además de </w:t>
      </w:r>
      <w:r w:rsidRPr="00025A35">
        <w:rPr>
          <w:rFonts w:cs="Arial"/>
          <w:szCs w:val="20"/>
          <w:lang w:val="es-MX"/>
        </w:rPr>
        <w:t>profesionales traductores literar</w:t>
      </w:r>
      <w:r>
        <w:rPr>
          <w:rFonts w:cs="Arial"/>
          <w:szCs w:val="20"/>
          <w:lang w:val="es-MX"/>
        </w:rPr>
        <w:t>ios y / o de teatro que trabajen</w:t>
      </w:r>
      <w:r w:rsidRPr="00025A35">
        <w:rPr>
          <w:rFonts w:cs="Arial"/>
          <w:szCs w:val="20"/>
          <w:lang w:val="es-MX"/>
        </w:rPr>
        <w:t xml:space="preserve"> en los dos idiomas</w:t>
      </w:r>
      <w:r>
        <w:rPr>
          <w:rFonts w:cs="Arial"/>
          <w:szCs w:val="20"/>
          <w:lang w:val="es-MX"/>
        </w:rPr>
        <w:t xml:space="preserve"> (Español/ Ingles)</w:t>
      </w:r>
      <w:r w:rsidRPr="00025A35">
        <w:rPr>
          <w:rFonts w:cs="Arial"/>
          <w:szCs w:val="20"/>
          <w:lang w:val="es-MX"/>
        </w:rPr>
        <w:t xml:space="preserve">. </w:t>
      </w:r>
      <w:r>
        <w:rPr>
          <w:rFonts w:cs="Arial"/>
          <w:szCs w:val="20"/>
          <w:lang w:val="es-MX"/>
        </w:rPr>
        <w:t>Buscamos diversidad en habilidades</w:t>
      </w:r>
      <w:r w:rsidRPr="002B20D6">
        <w:rPr>
          <w:rFonts w:cs="Arial"/>
          <w:szCs w:val="20"/>
          <w:lang w:val="es-MX"/>
        </w:rPr>
        <w:t xml:space="preserve"> e historial</w:t>
      </w:r>
      <w:r>
        <w:rPr>
          <w:rFonts w:cs="Arial"/>
          <w:szCs w:val="20"/>
          <w:lang w:val="es-MX"/>
        </w:rPr>
        <w:t xml:space="preserve"> profesional</w:t>
      </w:r>
      <w:r w:rsidRPr="00025A35">
        <w:rPr>
          <w:rFonts w:cs="Arial"/>
          <w:szCs w:val="20"/>
          <w:lang w:val="es-MX"/>
        </w:rPr>
        <w:t>. Aunque el objetivo del taller es en la traducción de Shakespeare, vamos a utilizar extractos breves de tres obras de teatro como un punto de partida para discutir los retos y las diferencias entre alrededor de traducción literaria y la traducción teatral para el rendimiento.</w:t>
      </w:r>
    </w:p>
    <w:p w:rsidR="00A225D1" w:rsidRPr="00025A35" w:rsidRDefault="00A225D1" w:rsidP="00A225D1">
      <w:pPr>
        <w:spacing w:line="360" w:lineRule="auto"/>
        <w:jc w:val="both"/>
        <w:rPr>
          <w:rFonts w:cs="Arial"/>
          <w:szCs w:val="20"/>
          <w:lang w:val="es-MX"/>
        </w:rPr>
      </w:pPr>
    </w:p>
    <w:p w:rsidR="00A225D1" w:rsidRDefault="00A225D1" w:rsidP="00A225D1">
      <w:pPr>
        <w:spacing w:line="360" w:lineRule="auto"/>
        <w:jc w:val="both"/>
        <w:rPr>
          <w:rFonts w:cs="Arial"/>
          <w:szCs w:val="20"/>
          <w:lang w:val="es-MX"/>
        </w:rPr>
      </w:pPr>
    </w:p>
    <w:p w:rsidR="00A225D1" w:rsidRDefault="00A225D1" w:rsidP="00A225D1">
      <w:pPr>
        <w:spacing w:line="360" w:lineRule="auto"/>
        <w:jc w:val="both"/>
        <w:rPr>
          <w:rFonts w:cs="Arial"/>
          <w:szCs w:val="20"/>
          <w:lang w:val="es-MX"/>
        </w:rPr>
      </w:pPr>
    </w:p>
    <w:p w:rsidR="00A225D1" w:rsidRDefault="00A225D1" w:rsidP="00A225D1">
      <w:pPr>
        <w:spacing w:line="360" w:lineRule="auto"/>
        <w:jc w:val="both"/>
        <w:rPr>
          <w:rFonts w:cs="Arial"/>
          <w:szCs w:val="20"/>
          <w:lang w:val="es-MX"/>
        </w:rPr>
      </w:pPr>
    </w:p>
    <w:p w:rsidR="00A225D1" w:rsidRDefault="00A225D1" w:rsidP="00A225D1">
      <w:pPr>
        <w:spacing w:line="360" w:lineRule="auto"/>
        <w:jc w:val="both"/>
        <w:rPr>
          <w:rFonts w:cs="Arial"/>
          <w:szCs w:val="20"/>
          <w:lang w:val="es-MX"/>
        </w:rPr>
      </w:pPr>
    </w:p>
    <w:p w:rsidR="00A225D1" w:rsidRPr="00025A35" w:rsidRDefault="00A225D1" w:rsidP="00A225D1">
      <w:pPr>
        <w:spacing w:line="360" w:lineRule="auto"/>
        <w:jc w:val="both"/>
        <w:rPr>
          <w:rFonts w:cs="Arial"/>
          <w:szCs w:val="20"/>
          <w:lang w:val="es-MX"/>
        </w:rPr>
      </w:pPr>
      <w:r w:rsidRPr="00025A35">
        <w:rPr>
          <w:rFonts w:cs="Arial"/>
          <w:szCs w:val="20"/>
          <w:lang w:val="es-MX"/>
        </w:rPr>
        <w:t xml:space="preserve">Los participantes </w:t>
      </w:r>
      <w:r>
        <w:rPr>
          <w:rFonts w:cs="Arial"/>
          <w:szCs w:val="20"/>
          <w:lang w:val="es-MX"/>
        </w:rPr>
        <w:t xml:space="preserve"> deberán preferencialmente tener experiencia como</w:t>
      </w:r>
      <w:r w:rsidRPr="00025A35">
        <w:rPr>
          <w:rFonts w:cs="Arial"/>
          <w:szCs w:val="20"/>
          <w:lang w:val="es-MX"/>
        </w:rPr>
        <w:t xml:space="preserve"> tra</w:t>
      </w:r>
      <w:r>
        <w:rPr>
          <w:rFonts w:cs="Arial"/>
          <w:szCs w:val="20"/>
          <w:lang w:val="es-MX"/>
        </w:rPr>
        <w:t>ductores literarios o teatrales. Se espera que en su mayoría serán</w:t>
      </w:r>
      <w:r w:rsidRPr="00025A35">
        <w:rPr>
          <w:rFonts w:cs="Arial"/>
          <w:szCs w:val="20"/>
          <w:lang w:val="es-MX"/>
        </w:rPr>
        <w:t xml:space="preserve"> traductores</w:t>
      </w:r>
      <w:r>
        <w:rPr>
          <w:rFonts w:cs="Arial"/>
          <w:szCs w:val="20"/>
          <w:lang w:val="es-MX"/>
        </w:rPr>
        <w:t xml:space="preserve"> quienes participen</w:t>
      </w:r>
      <w:r w:rsidRPr="00025A35">
        <w:rPr>
          <w:rFonts w:cs="Arial"/>
          <w:szCs w:val="20"/>
          <w:lang w:val="es-MX"/>
        </w:rPr>
        <w:t xml:space="preserve">, </w:t>
      </w:r>
      <w:r>
        <w:rPr>
          <w:rFonts w:cs="Arial"/>
          <w:szCs w:val="20"/>
          <w:lang w:val="es-MX"/>
        </w:rPr>
        <w:t>entre ellos</w:t>
      </w:r>
      <w:r w:rsidRPr="00025A35">
        <w:rPr>
          <w:rFonts w:cs="Arial"/>
          <w:szCs w:val="20"/>
          <w:lang w:val="es-MX"/>
        </w:rPr>
        <w:t xml:space="preserve"> pro</w:t>
      </w:r>
      <w:r>
        <w:rPr>
          <w:rFonts w:cs="Arial"/>
          <w:szCs w:val="20"/>
          <w:lang w:val="es-MX"/>
        </w:rPr>
        <w:t>fesionales con más experiencia</w:t>
      </w:r>
      <w:r w:rsidRPr="00025A35">
        <w:rPr>
          <w:rFonts w:cs="Arial"/>
          <w:szCs w:val="20"/>
          <w:lang w:val="es-MX"/>
        </w:rPr>
        <w:t>. Uno de los perfiles más frecuentes de este tipo de talleres es de traductores con experiencia considerable haciendo otros tipos de traducción, pero que se sienten atraídos por la traducción literaria o teatral.</w:t>
      </w:r>
    </w:p>
    <w:p w:rsidR="00A225D1" w:rsidRPr="00025A35" w:rsidRDefault="00A225D1" w:rsidP="00A225D1">
      <w:pPr>
        <w:spacing w:line="360" w:lineRule="auto"/>
        <w:jc w:val="both"/>
        <w:rPr>
          <w:rFonts w:cs="Arial"/>
          <w:szCs w:val="20"/>
          <w:lang w:val="es-MX"/>
        </w:rPr>
      </w:pPr>
    </w:p>
    <w:p w:rsidR="00A225D1" w:rsidRDefault="00A225D1" w:rsidP="00A225D1">
      <w:pPr>
        <w:spacing w:line="360" w:lineRule="auto"/>
        <w:jc w:val="both"/>
        <w:rPr>
          <w:rFonts w:cs="Arial"/>
          <w:szCs w:val="20"/>
          <w:lang w:val="es-MX"/>
        </w:rPr>
      </w:pPr>
    </w:p>
    <w:p w:rsidR="00A225D1" w:rsidRPr="00025A35" w:rsidRDefault="00A225D1" w:rsidP="00A225D1">
      <w:pPr>
        <w:spacing w:line="360" w:lineRule="auto"/>
        <w:jc w:val="both"/>
        <w:rPr>
          <w:rFonts w:cs="Arial"/>
          <w:szCs w:val="20"/>
          <w:lang w:val="es-MX"/>
        </w:rPr>
      </w:pPr>
      <w:r w:rsidRPr="00025A35">
        <w:rPr>
          <w:rFonts w:cs="Arial"/>
          <w:szCs w:val="20"/>
          <w:lang w:val="es-MX"/>
        </w:rPr>
        <w:t>Los participantes más experimentados pueden tener ya trabajos complet</w:t>
      </w:r>
      <w:r>
        <w:rPr>
          <w:rFonts w:cs="Arial"/>
          <w:szCs w:val="20"/>
          <w:lang w:val="es-MX"/>
        </w:rPr>
        <w:t>os de traducción publicada</w:t>
      </w:r>
      <w:r w:rsidRPr="00025A35">
        <w:rPr>
          <w:rFonts w:cs="Arial"/>
          <w:szCs w:val="20"/>
          <w:lang w:val="es-MX"/>
        </w:rPr>
        <w:t xml:space="preserve">, </w:t>
      </w:r>
      <w:r>
        <w:rPr>
          <w:rFonts w:cs="Arial"/>
          <w:szCs w:val="20"/>
          <w:lang w:val="es-MX"/>
        </w:rPr>
        <w:t xml:space="preserve">pero buscamos que tengan habilidades que se puedan llevar al </w:t>
      </w:r>
      <w:r w:rsidRPr="00025A35">
        <w:rPr>
          <w:rFonts w:cs="Arial"/>
          <w:szCs w:val="20"/>
          <w:lang w:val="es-MX"/>
        </w:rPr>
        <w:t>siguiente nivel. Algunos pueden ser académicos interesados ​​en aprender más acerca de las metodologías de enseñanza de la traducción literaria y / o teatro.</w:t>
      </w:r>
    </w:p>
    <w:p w:rsidR="00A225D1" w:rsidRDefault="00A225D1" w:rsidP="00A225D1">
      <w:pPr>
        <w:spacing w:line="360" w:lineRule="auto"/>
        <w:jc w:val="both"/>
        <w:rPr>
          <w:rFonts w:cs="Arial"/>
          <w:szCs w:val="20"/>
          <w:lang w:val="es-MX"/>
        </w:rPr>
      </w:pPr>
    </w:p>
    <w:p w:rsidR="00A225D1" w:rsidRDefault="00A225D1" w:rsidP="00A225D1">
      <w:pPr>
        <w:spacing w:line="360" w:lineRule="auto"/>
        <w:jc w:val="both"/>
        <w:rPr>
          <w:rFonts w:cs="Arial"/>
          <w:szCs w:val="20"/>
          <w:lang w:val="es-MX"/>
        </w:rPr>
      </w:pPr>
    </w:p>
    <w:p w:rsidR="00A225D1" w:rsidRDefault="00A225D1" w:rsidP="00A225D1">
      <w:pPr>
        <w:spacing w:line="360" w:lineRule="auto"/>
        <w:jc w:val="both"/>
        <w:rPr>
          <w:rFonts w:cs="Arial"/>
          <w:szCs w:val="20"/>
          <w:lang w:val="es-MX"/>
        </w:rPr>
      </w:pPr>
    </w:p>
    <w:p w:rsidR="00A225D1" w:rsidRPr="00025A35" w:rsidRDefault="00A225D1" w:rsidP="00A225D1">
      <w:pPr>
        <w:spacing w:line="360" w:lineRule="auto"/>
        <w:jc w:val="both"/>
        <w:rPr>
          <w:rFonts w:cs="Arial"/>
          <w:szCs w:val="20"/>
          <w:lang w:val="es-MX"/>
        </w:rPr>
      </w:pPr>
      <w:r w:rsidRPr="00025A35">
        <w:rPr>
          <w:rFonts w:cs="Arial"/>
          <w:szCs w:val="20"/>
          <w:lang w:val="es-MX"/>
        </w:rPr>
        <w:t xml:space="preserve">Los estudiantes con menos experiencia deben tener un interés demostrable en traducción literaria y / o el teatro, y el deseo de llegar a ser más activo profesionalmente en este campo. </w:t>
      </w:r>
      <w:r>
        <w:rPr>
          <w:rFonts w:cs="Arial"/>
          <w:szCs w:val="20"/>
          <w:lang w:val="es-MX"/>
        </w:rPr>
        <w:t>Los títulos académicos reforzaran las</w:t>
      </w:r>
      <w:r w:rsidRPr="00025A35">
        <w:rPr>
          <w:rFonts w:cs="Arial"/>
          <w:szCs w:val="20"/>
          <w:lang w:val="es-MX"/>
        </w:rPr>
        <w:t xml:space="preserve"> aplicacion</w:t>
      </w:r>
      <w:r>
        <w:rPr>
          <w:rFonts w:cs="Arial"/>
          <w:szCs w:val="20"/>
          <w:lang w:val="es-MX"/>
        </w:rPr>
        <w:t>es</w:t>
      </w:r>
      <w:r w:rsidRPr="00025A35">
        <w:rPr>
          <w:rFonts w:cs="Arial"/>
          <w:szCs w:val="20"/>
          <w:lang w:val="es-MX"/>
        </w:rPr>
        <w:t>, pero no debe ser el único criterio sobre el cual se toman las decisiones.</w:t>
      </w:r>
    </w:p>
    <w:p w:rsidR="00A225D1" w:rsidRPr="00025A35" w:rsidRDefault="00A225D1" w:rsidP="00A225D1">
      <w:pPr>
        <w:spacing w:line="360" w:lineRule="auto"/>
        <w:jc w:val="both"/>
        <w:rPr>
          <w:rFonts w:cs="Arial"/>
          <w:szCs w:val="20"/>
          <w:lang w:val="es-MX"/>
        </w:rPr>
      </w:pPr>
      <w:r w:rsidRPr="00025A35">
        <w:rPr>
          <w:rFonts w:cs="Arial"/>
          <w:szCs w:val="20"/>
          <w:lang w:val="es-MX"/>
        </w:rPr>
        <w:t> </w:t>
      </w:r>
    </w:p>
    <w:p w:rsidR="00A225D1" w:rsidRPr="00025A35" w:rsidRDefault="00A225D1" w:rsidP="00A225D1">
      <w:pPr>
        <w:spacing w:line="360" w:lineRule="auto"/>
        <w:jc w:val="both"/>
        <w:rPr>
          <w:rFonts w:cs="Arial"/>
          <w:szCs w:val="20"/>
          <w:lang w:val="es-MX"/>
        </w:rPr>
      </w:pPr>
      <w:r w:rsidRPr="00025A35">
        <w:rPr>
          <w:rFonts w:cs="Arial"/>
          <w:szCs w:val="20"/>
          <w:lang w:val="es-MX"/>
        </w:rPr>
        <w:t>Se les pedirá a los solicitantes a presentar:</w:t>
      </w:r>
    </w:p>
    <w:p w:rsidR="00A225D1" w:rsidRPr="00025A35" w:rsidRDefault="00A225D1" w:rsidP="00A225D1">
      <w:pPr>
        <w:spacing w:line="360" w:lineRule="auto"/>
        <w:jc w:val="both"/>
        <w:rPr>
          <w:rFonts w:cs="Arial"/>
          <w:szCs w:val="20"/>
          <w:lang w:val="es-MX"/>
        </w:rPr>
      </w:pPr>
    </w:p>
    <w:p w:rsidR="00A225D1" w:rsidRPr="00025A35" w:rsidRDefault="00A225D1" w:rsidP="00A225D1">
      <w:pPr>
        <w:spacing w:line="360" w:lineRule="auto"/>
        <w:jc w:val="both"/>
        <w:rPr>
          <w:rFonts w:cs="Arial"/>
          <w:szCs w:val="20"/>
          <w:lang w:val="es-MX"/>
        </w:rPr>
      </w:pPr>
      <w:r w:rsidRPr="00025A35">
        <w:rPr>
          <w:rFonts w:cs="Arial"/>
          <w:szCs w:val="20"/>
          <w:lang w:val="es-MX"/>
        </w:rPr>
        <w:t xml:space="preserve">• Carta de presentación, incluyendo los detalles básicos de contacto y </w:t>
      </w:r>
      <w:r>
        <w:rPr>
          <w:rFonts w:cs="Arial"/>
          <w:szCs w:val="20"/>
          <w:lang w:val="es-MX"/>
        </w:rPr>
        <w:t>especificando</w:t>
      </w:r>
      <w:r w:rsidRPr="00025A35">
        <w:rPr>
          <w:rFonts w:cs="Arial"/>
          <w:szCs w:val="20"/>
          <w:lang w:val="es-MX"/>
        </w:rPr>
        <w:t xml:space="preserve"> su área de interés, su participación actual en la traducción literaria y / o el teatro, </w:t>
      </w:r>
      <w:r>
        <w:rPr>
          <w:rFonts w:cs="Arial"/>
          <w:szCs w:val="20"/>
          <w:lang w:val="es-MX"/>
        </w:rPr>
        <w:t xml:space="preserve">además de </w:t>
      </w:r>
      <w:r w:rsidRPr="00025A35">
        <w:rPr>
          <w:rFonts w:cs="Arial"/>
          <w:szCs w:val="20"/>
          <w:lang w:val="es-MX"/>
        </w:rPr>
        <w:t>por qué quieren unirse al taller y lo que van a contribuir</w:t>
      </w:r>
    </w:p>
    <w:p w:rsidR="00A225D1" w:rsidRDefault="00A225D1" w:rsidP="00A225D1">
      <w:pPr>
        <w:spacing w:line="360" w:lineRule="auto"/>
        <w:jc w:val="both"/>
        <w:rPr>
          <w:rFonts w:cs="Arial"/>
          <w:szCs w:val="20"/>
          <w:lang w:val="es-MX"/>
        </w:rPr>
      </w:pPr>
    </w:p>
    <w:p w:rsidR="00A225D1" w:rsidRDefault="00A225D1" w:rsidP="00A225D1">
      <w:pPr>
        <w:spacing w:line="360" w:lineRule="auto"/>
        <w:jc w:val="both"/>
        <w:rPr>
          <w:rFonts w:cs="Arial"/>
          <w:szCs w:val="20"/>
          <w:lang w:val="es-MX"/>
        </w:rPr>
      </w:pPr>
      <w:r w:rsidRPr="00025A35">
        <w:rPr>
          <w:rFonts w:cs="Arial"/>
          <w:szCs w:val="20"/>
          <w:lang w:val="es-MX"/>
        </w:rPr>
        <w:t>• CV / CV, incluyendo títulos profesionales y académicos</w:t>
      </w:r>
    </w:p>
    <w:p w:rsidR="00A225D1" w:rsidRDefault="00A225D1" w:rsidP="00A225D1">
      <w:pPr>
        <w:spacing w:line="360" w:lineRule="auto"/>
        <w:jc w:val="both"/>
        <w:rPr>
          <w:rFonts w:cs="Arial"/>
          <w:szCs w:val="20"/>
          <w:lang w:val="es-MX"/>
        </w:rPr>
      </w:pPr>
    </w:p>
    <w:p w:rsidR="00A225D1" w:rsidRPr="00FA76CA" w:rsidRDefault="00A225D1" w:rsidP="00A225D1">
      <w:pPr>
        <w:spacing w:line="360" w:lineRule="auto"/>
        <w:jc w:val="both"/>
        <w:rPr>
          <w:rFonts w:cs="Arial"/>
          <w:szCs w:val="20"/>
          <w:lang w:val="es-MX"/>
        </w:rPr>
      </w:pPr>
      <w:r w:rsidRPr="00FA76CA">
        <w:rPr>
          <w:rFonts w:cs="Arial"/>
          <w:szCs w:val="20"/>
          <w:lang w:val="es-MX"/>
        </w:rPr>
        <w:t>Mandar las aplicaciones a:</w:t>
      </w:r>
    </w:p>
    <w:p w:rsidR="00A225D1" w:rsidRDefault="00A225D1" w:rsidP="00A225D1">
      <w:pPr>
        <w:tabs>
          <w:tab w:val="left" w:pos="1850"/>
        </w:tabs>
        <w:spacing w:line="360" w:lineRule="auto"/>
        <w:jc w:val="both"/>
        <w:rPr>
          <w:rFonts w:cs="Arial"/>
          <w:szCs w:val="20"/>
          <w:lang w:val="es-MX"/>
        </w:rPr>
      </w:pPr>
      <w:r w:rsidRPr="00FA76CA">
        <w:rPr>
          <w:rFonts w:cs="Arial"/>
          <w:szCs w:val="20"/>
          <w:lang w:val="es-MX"/>
        </w:rPr>
        <w:t>Dominic Gould</w:t>
      </w:r>
    </w:p>
    <w:p w:rsidR="00A225D1" w:rsidRPr="00FA76CA" w:rsidRDefault="003D314E" w:rsidP="00A225D1">
      <w:pPr>
        <w:tabs>
          <w:tab w:val="left" w:pos="1850"/>
        </w:tabs>
        <w:spacing w:line="360" w:lineRule="auto"/>
        <w:jc w:val="both"/>
        <w:rPr>
          <w:rFonts w:cs="Arial"/>
          <w:szCs w:val="20"/>
          <w:lang w:val="es-MX"/>
        </w:rPr>
      </w:pPr>
      <w:hyperlink r:id="rId10" w:history="1">
        <w:r w:rsidR="00A225D1" w:rsidRPr="001F134F">
          <w:rPr>
            <w:rStyle w:val="Hyperlink"/>
            <w:rFonts w:cs="Arial"/>
            <w:szCs w:val="20"/>
            <w:lang w:val="es-MX"/>
          </w:rPr>
          <w:t>Dominic.Gould@britishcouncil.org.mx</w:t>
        </w:r>
      </w:hyperlink>
      <w:r w:rsidR="00A225D1">
        <w:rPr>
          <w:rFonts w:cs="Arial"/>
          <w:szCs w:val="20"/>
          <w:lang w:val="es-MX"/>
        </w:rPr>
        <w:t xml:space="preserve"> </w:t>
      </w:r>
    </w:p>
    <w:p w:rsidR="00A225D1" w:rsidRPr="00025A35" w:rsidRDefault="00A225D1" w:rsidP="00A225D1">
      <w:pPr>
        <w:spacing w:line="360" w:lineRule="auto"/>
        <w:jc w:val="both"/>
        <w:rPr>
          <w:rFonts w:cs="Arial"/>
          <w:szCs w:val="20"/>
          <w:lang w:val="es-MX"/>
        </w:rPr>
      </w:pPr>
    </w:p>
    <w:p w:rsidR="00A225D1" w:rsidRPr="00025A35" w:rsidRDefault="00A225D1" w:rsidP="00A225D1">
      <w:pPr>
        <w:spacing w:line="360" w:lineRule="auto"/>
        <w:jc w:val="both"/>
        <w:rPr>
          <w:rFonts w:cs="Arial"/>
          <w:szCs w:val="20"/>
          <w:lang w:val="es-MX"/>
        </w:rPr>
      </w:pPr>
    </w:p>
    <w:p w:rsidR="00A225D1" w:rsidRPr="00025A35" w:rsidRDefault="00A225D1" w:rsidP="00A225D1">
      <w:pPr>
        <w:spacing w:line="360" w:lineRule="auto"/>
        <w:jc w:val="both"/>
        <w:rPr>
          <w:rFonts w:cs="Arial"/>
          <w:szCs w:val="20"/>
          <w:lang w:val="es-MX"/>
        </w:rPr>
      </w:pPr>
      <w:r w:rsidRPr="00025A35">
        <w:rPr>
          <w:rFonts w:cs="Arial"/>
          <w:szCs w:val="20"/>
          <w:lang w:val="es-MX"/>
        </w:rPr>
        <w:t>Los principal</w:t>
      </w:r>
      <w:r>
        <w:rPr>
          <w:rFonts w:cs="Arial"/>
          <w:szCs w:val="20"/>
          <w:lang w:val="es-MX"/>
        </w:rPr>
        <w:t xml:space="preserve">es criterios de selección serán el grado de motivación de los postulantes, además de sus proyectos futuros y que </w:t>
      </w:r>
      <w:r w:rsidRPr="00025A35">
        <w:rPr>
          <w:rFonts w:cs="Arial"/>
          <w:szCs w:val="20"/>
          <w:lang w:val="es-MX"/>
        </w:rPr>
        <w:t>obtener del taller. Los principales responsables de tomar decisiones deben ser los organizadores.</w:t>
      </w:r>
    </w:p>
    <w:p w:rsidR="00A225D1" w:rsidRPr="003C75B5" w:rsidRDefault="00A225D1" w:rsidP="00A225D1">
      <w:pPr>
        <w:spacing w:line="360" w:lineRule="auto"/>
        <w:jc w:val="both"/>
        <w:rPr>
          <w:rFonts w:cs="Arial"/>
          <w:szCs w:val="20"/>
          <w:lang w:val="es-MX"/>
        </w:rPr>
      </w:pPr>
    </w:p>
    <w:p w:rsidR="00A225D1" w:rsidRDefault="00A225D1" w:rsidP="00A225D1">
      <w:pPr>
        <w:jc w:val="both"/>
        <w:rPr>
          <w:rFonts w:cs="Arial"/>
          <w:b/>
          <w:szCs w:val="20"/>
          <w:lang w:val="es-MX"/>
        </w:rPr>
      </w:pPr>
    </w:p>
    <w:p w:rsidR="00A225D1" w:rsidRDefault="00A225D1" w:rsidP="00A225D1">
      <w:pPr>
        <w:jc w:val="both"/>
        <w:rPr>
          <w:rFonts w:cs="Arial"/>
          <w:b/>
          <w:szCs w:val="20"/>
          <w:lang w:val="es-MX"/>
        </w:rPr>
      </w:pPr>
    </w:p>
    <w:p w:rsidR="00A225D1" w:rsidRPr="004B22BC" w:rsidRDefault="00A225D1" w:rsidP="00A225D1">
      <w:pPr>
        <w:jc w:val="both"/>
        <w:rPr>
          <w:rFonts w:cs="Arial"/>
          <w:b/>
          <w:szCs w:val="20"/>
          <w:lang w:val="es-MX"/>
        </w:rPr>
      </w:pPr>
      <w:r w:rsidRPr="004B22BC">
        <w:rPr>
          <w:rFonts w:cs="Arial"/>
          <w:b/>
          <w:szCs w:val="20"/>
          <w:lang w:val="es-MX"/>
        </w:rPr>
        <w:t>Información práctica</w:t>
      </w:r>
    </w:p>
    <w:p w:rsidR="00A225D1" w:rsidRPr="00025A35" w:rsidRDefault="00A225D1" w:rsidP="00A225D1">
      <w:pPr>
        <w:spacing w:line="360" w:lineRule="auto"/>
        <w:jc w:val="both"/>
        <w:rPr>
          <w:rFonts w:cs="Arial"/>
          <w:szCs w:val="20"/>
          <w:lang w:val="es-MX"/>
        </w:rPr>
      </w:pPr>
    </w:p>
    <w:p w:rsidR="00953F18" w:rsidRPr="00025A35" w:rsidRDefault="00A225D1" w:rsidP="00A225D1">
      <w:pPr>
        <w:spacing w:line="360" w:lineRule="auto"/>
        <w:jc w:val="both"/>
        <w:rPr>
          <w:rFonts w:cs="Arial"/>
          <w:szCs w:val="20"/>
          <w:lang w:val="es-MX"/>
        </w:rPr>
      </w:pPr>
      <w:r>
        <w:rPr>
          <w:rFonts w:cs="Arial"/>
          <w:szCs w:val="20"/>
          <w:u w:val="single"/>
          <w:lang w:val="es-MX"/>
        </w:rPr>
        <w:t>Transporte + Hospedaje</w:t>
      </w:r>
      <w:r w:rsidRPr="00F476AD">
        <w:rPr>
          <w:rFonts w:cs="Arial"/>
          <w:szCs w:val="20"/>
          <w:u w:val="single"/>
          <w:lang w:val="es-MX"/>
        </w:rPr>
        <w:t>:</w:t>
      </w:r>
      <w:r>
        <w:rPr>
          <w:rFonts w:cs="Arial"/>
          <w:szCs w:val="20"/>
          <w:lang w:val="es-MX"/>
        </w:rPr>
        <w:t xml:space="preserve"> Usted recibirá apoyo monetario </w:t>
      </w:r>
      <w:r w:rsidRPr="00025A35">
        <w:rPr>
          <w:rFonts w:cs="Arial"/>
          <w:szCs w:val="20"/>
          <w:lang w:val="es-MX"/>
        </w:rPr>
        <w:t xml:space="preserve">para cubrir sus gastos de viaje y de </w:t>
      </w:r>
      <w:r>
        <w:rPr>
          <w:rFonts w:cs="Arial"/>
          <w:szCs w:val="20"/>
          <w:lang w:val="es-MX"/>
        </w:rPr>
        <w:t>alojamiento hasta un límite acordado, puede</w:t>
      </w:r>
      <w:r w:rsidRPr="00025A35">
        <w:rPr>
          <w:rFonts w:cs="Arial"/>
          <w:szCs w:val="20"/>
          <w:lang w:val="es-MX"/>
        </w:rPr>
        <w:t xml:space="preserve"> incluir viajes locales, según sea necesario. Por favor haga sus propios arreglos de viaje. Debe lle</w:t>
      </w:r>
      <w:r>
        <w:rPr>
          <w:rFonts w:cs="Arial"/>
          <w:szCs w:val="20"/>
          <w:lang w:val="es-MX"/>
        </w:rPr>
        <w:t>gar el 14 de noviembre y partir</w:t>
      </w:r>
      <w:r w:rsidRPr="00025A35">
        <w:rPr>
          <w:rFonts w:cs="Arial"/>
          <w:szCs w:val="20"/>
          <w:lang w:val="es-MX"/>
        </w:rPr>
        <w:t xml:space="preserve"> el 19 de noviembre.</w:t>
      </w:r>
      <w:r w:rsidR="00953F18">
        <w:rPr>
          <w:rFonts w:cs="Arial"/>
          <w:szCs w:val="20"/>
          <w:lang w:val="es-MX"/>
        </w:rPr>
        <w:t xml:space="preserve"> </w:t>
      </w:r>
      <w:r w:rsidR="00953F18" w:rsidRPr="00953F18">
        <w:rPr>
          <w:rFonts w:cs="Arial"/>
          <w:szCs w:val="20"/>
          <w:lang w:val="es-MX"/>
        </w:rPr>
        <w:t>Us</w:t>
      </w:r>
      <w:r w:rsidR="00953F18">
        <w:rPr>
          <w:rFonts w:cs="Arial"/>
          <w:szCs w:val="20"/>
          <w:lang w:val="es-MX"/>
        </w:rPr>
        <w:t>ted será invitado a una recepció</w:t>
      </w:r>
      <w:r w:rsidR="00953F18" w:rsidRPr="00953F18">
        <w:rPr>
          <w:rFonts w:cs="Arial"/>
          <w:szCs w:val="20"/>
          <w:lang w:val="es-MX"/>
        </w:rPr>
        <w:t xml:space="preserve">n de bienvenida y </w:t>
      </w:r>
      <w:r w:rsidR="00953F18">
        <w:rPr>
          <w:rFonts w:cs="Arial"/>
          <w:szCs w:val="20"/>
          <w:lang w:val="es-MX"/>
        </w:rPr>
        <w:t xml:space="preserve">una </w:t>
      </w:r>
      <w:r w:rsidR="00953F18" w:rsidRPr="00953F18">
        <w:rPr>
          <w:rFonts w:cs="Arial"/>
          <w:szCs w:val="20"/>
          <w:lang w:val="es-MX"/>
        </w:rPr>
        <w:t>comida de clausura.</w:t>
      </w:r>
    </w:p>
    <w:p w:rsidR="00A225D1" w:rsidRPr="00025A35" w:rsidRDefault="00A225D1" w:rsidP="00A225D1">
      <w:pPr>
        <w:spacing w:line="360" w:lineRule="auto"/>
        <w:jc w:val="both"/>
        <w:rPr>
          <w:rFonts w:cs="Arial"/>
          <w:szCs w:val="20"/>
          <w:lang w:val="es-MX"/>
        </w:rPr>
      </w:pPr>
    </w:p>
    <w:p w:rsidR="00A225D1" w:rsidRPr="00025A35" w:rsidRDefault="00A225D1" w:rsidP="00A225D1">
      <w:pPr>
        <w:spacing w:line="360" w:lineRule="auto"/>
        <w:jc w:val="both"/>
        <w:rPr>
          <w:rFonts w:cs="Arial"/>
          <w:szCs w:val="20"/>
          <w:lang w:val="es-MX"/>
        </w:rPr>
      </w:pPr>
      <w:r w:rsidRPr="00F476AD">
        <w:rPr>
          <w:rFonts w:cs="Arial"/>
          <w:szCs w:val="20"/>
          <w:u w:val="single"/>
          <w:lang w:val="es-MX"/>
        </w:rPr>
        <w:t>Alojamiento en hotel</w:t>
      </w:r>
      <w:r w:rsidR="00953F18">
        <w:rPr>
          <w:rFonts w:cs="Arial"/>
          <w:szCs w:val="20"/>
          <w:lang w:val="es-MX"/>
        </w:rPr>
        <w:t xml:space="preserve">: El British Council </w:t>
      </w:r>
      <w:r w:rsidRPr="00025A35">
        <w:rPr>
          <w:rFonts w:cs="Arial"/>
          <w:szCs w:val="20"/>
          <w:lang w:val="es-MX"/>
        </w:rPr>
        <w:t>reserva</w:t>
      </w:r>
      <w:r>
        <w:rPr>
          <w:rFonts w:cs="Arial"/>
          <w:szCs w:val="20"/>
          <w:lang w:val="es-MX"/>
        </w:rPr>
        <w:t>rá habitaciones</w:t>
      </w:r>
      <w:r w:rsidRPr="00025A35">
        <w:rPr>
          <w:rFonts w:cs="Arial"/>
          <w:szCs w:val="20"/>
          <w:lang w:val="es-MX"/>
        </w:rPr>
        <w:t xml:space="preserve"> en un hotel céntrico </w:t>
      </w:r>
      <w:r>
        <w:rPr>
          <w:rFonts w:cs="Arial"/>
          <w:szCs w:val="20"/>
          <w:lang w:val="es-MX"/>
        </w:rPr>
        <w:t xml:space="preserve">si el participante no vive en la </w:t>
      </w:r>
      <w:r w:rsidRPr="00025A35">
        <w:rPr>
          <w:rFonts w:cs="Arial"/>
          <w:szCs w:val="20"/>
          <w:lang w:val="es-MX"/>
        </w:rPr>
        <w:t xml:space="preserve">Ciudad de México. En este caso, el Consejo Británico también cubrirá el costo </w:t>
      </w:r>
      <w:r>
        <w:rPr>
          <w:rFonts w:cs="Arial"/>
          <w:szCs w:val="20"/>
          <w:lang w:val="es-MX"/>
        </w:rPr>
        <w:t>de la habitación</w:t>
      </w:r>
      <w:r w:rsidRPr="00025A35">
        <w:rPr>
          <w:rFonts w:cs="Arial"/>
          <w:szCs w:val="20"/>
          <w:lang w:val="es-MX"/>
        </w:rPr>
        <w:t xml:space="preserve"> y el desayuno.</w:t>
      </w:r>
    </w:p>
    <w:p w:rsidR="00A225D1" w:rsidRDefault="00A225D1" w:rsidP="00A225D1">
      <w:pPr>
        <w:spacing w:line="360" w:lineRule="auto"/>
        <w:jc w:val="both"/>
        <w:rPr>
          <w:rFonts w:cs="Arial"/>
          <w:szCs w:val="20"/>
          <w:lang w:val="es-MX"/>
        </w:rPr>
      </w:pPr>
    </w:p>
    <w:p w:rsidR="00A225D1" w:rsidRPr="00F476AD" w:rsidRDefault="00A225D1" w:rsidP="00A225D1">
      <w:pPr>
        <w:spacing w:line="360" w:lineRule="auto"/>
        <w:jc w:val="both"/>
        <w:rPr>
          <w:rFonts w:cs="Arial"/>
          <w:szCs w:val="20"/>
          <w:lang w:val="es-MX"/>
        </w:rPr>
      </w:pPr>
      <w:r w:rsidRPr="00F476AD">
        <w:rPr>
          <w:rFonts w:cs="Arial"/>
          <w:szCs w:val="20"/>
          <w:u w:val="single"/>
          <w:lang w:val="es-MX"/>
        </w:rPr>
        <w:t>Información / Instrucciones de incorporación:</w:t>
      </w:r>
      <w:r w:rsidRPr="00025A35">
        <w:rPr>
          <w:rFonts w:cs="Arial"/>
          <w:szCs w:val="20"/>
          <w:lang w:val="es-MX"/>
        </w:rPr>
        <w:t xml:space="preserve"> Antes del taller vamos a enviar Instrucciones de incorporación detalladas a todos los participantes. Estos incluirán información sobre el lugar, el hotel, ruta, etc.</w:t>
      </w:r>
    </w:p>
    <w:p w:rsidR="001D7F62" w:rsidRPr="00F476AD" w:rsidRDefault="001D7F62" w:rsidP="00F476AD">
      <w:pPr>
        <w:spacing w:line="360" w:lineRule="auto"/>
        <w:jc w:val="both"/>
        <w:rPr>
          <w:rFonts w:cs="Arial"/>
          <w:szCs w:val="20"/>
          <w:lang w:val="es-MX"/>
        </w:rPr>
      </w:pPr>
    </w:p>
    <w:sectPr w:rsidR="001D7F62" w:rsidRPr="00F476AD">
      <w:headerReference w:type="default" r:id="rId11"/>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7F62" w:rsidRDefault="001D7F62" w:rsidP="001D7F62">
      <w:r>
        <w:separator/>
      </w:r>
    </w:p>
  </w:endnote>
  <w:endnote w:type="continuationSeparator" w:id="0">
    <w:p w:rsidR="001D7F62" w:rsidRDefault="001D7F62" w:rsidP="001D7F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ヒラギノ角ゴ Pro W3">
    <w:altName w:val="MS Mincho"/>
    <w:charset w:val="4E"/>
    <w:family w:val="auto"/>
    <w:pitch w:val="variable"/>
    <w:sig w:usb0="00000000" w:usb1="00000000" w:usb2="01000407" w:usb3="00000000" w:csb0="0002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7F62" w:rsidRDefault="001D7F62" w:rsidP="001D7F62">
      <w:r>
        <w:separator/>
      </w:r>
    </w:p>
  </w:footnote>
  <w:footnote w:type="continuationSeparator" w:id="0">
    <w:p w:rsidR="001D7F62" w:rsidRDefault="001D7F62" w:rsidP="001D7F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7F62" w:rsidRDefault="00A225D1" w:rsidP="00A225D1">
    <w:pPr>
      <w:pStyle w:val="Header"/>
      <w:jc w:val="center"/>
    </w:pPr>
    <w:r>
      <w:rPr>
        <w:noProof/>
        <w:lang w:eastAsia="en-GB"/>
      </w:rPr>
      <w:drawing>
        <wp:inline distT="0" distB="0" distL="0" distR="0" wp14:anchorId="06C5D0F7" wp14:editId="24803854">
          <wp:extent cx="5943600" cy="581660"/>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5943600" cy="58166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4"/>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7F62"/>
    <w:rsid w:val="00025A35"/>
    <w:rsid w:val="000A3E5F"/>
    <w:rsid w:val="001004D1"/>
    <w:rsid w:val="001D7F62"/>
    <w:rsid w:val="00211DAB"/>
    <w:rsid w:val="002B20D6"/>
    <w:rsid w:val="00392894"/>
    <w:rsid w:val="003D314E"/>
    <w:rsid w:val="00425D46"/>
    <w:rsid w:val="004B22BC"/>
    <w:rsid w:val="00632A51"/>
    <w:rsid w:val="007730E0"/>
    <w:rsid w:val="00826CCC"/>
    <w:rsid w:val="00953F18"/>
    <w:rsid w:val="00A225D1"/>
    <w:rsid w:val="00A46A8D"/>
    <w:rsid w:val="00AA2359"/>
    <w:rsid w:val="00B5035A"/>
    <w:rsid w:val="00B71FBC"/>
    <w:rsid w:val="00C258D3"/>
    <w:rsid w:val="00C85CD2"/>
    <w:rsid w:val="00CB06D9"/>
    <w:rsid w:val="00F476AD"/>
    <w:rsid w:val="00FA76C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7F62"/>
    <w:pPr>
      <w:spacing w:after="0" w:line="240" w:lineRule="auto"/>
    </w:pPr>
    <w:rPr>
      <w:rFonts w:ascii="Arial" w:eastAsia="ヒラギノ角ゴ Pro W3" w:hAnsi="Arial" w:cs="Times New Roman"/>
      <w:color w:val="000000"/>
      <w:sz w:val="20"/>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D7F62"/>
    <w:pPr>
      <w:tabs>
        <w:tab w:val="center" w:pos="4680"/>
        <w:tab w:val="right" w:pos="9360"/>
      </w:tabs>
    </w:pPr>
  </w:style>
  <w:style w:type="character" w:customStyle="1" w:styleId="HeaderChar">
    <w:name w:val="Header Char"/>
    <w:basedOn w:val="DefaultParagraphFont"/>
    <w:link w:val="Header"/>
    <w:uiPriority w:val="99"/>
    <w:rsid w:val="001D7F62"/>
    <w:rPr>
      <w:rFonts w:ascii="Arial" w:eastAsia="ヒラギノ角ゴ Pro W3" w:hAnsi="Arial" w:cs="Times New Roman"/>
      <w:color w:val="000000"/>
      <w:sz w:val="20"/>
      <w:szCs w:val="24"/>
      <w:lang w:val="en-GB"/>
    </w:rPr>
  </w:style>
  <w:style w:type="paragraph" w:styleId="Footer">
    <w:name w:val="footer"/>
    <w:basedOn w:val="Normal"/>
    <w:link w:val="FooterChar"/>
    <w:uiPriority w:val="99"/>
    <w:unhideWhenUsed/>
    <w:rsid w:val="001D7F62"/>
    <w:pPr>
      <w:tabs>
        <w:tab w:val="center" w:pos="4680"/>
        <w:tab w:val="right" w:pos="9360"/>
      </w:tabs>
    </w:pPr>
  </w:style>
  <w:style w:type="character" w:customStyle="1" w:styleId="FooterChar">
    <w:name w:val="Footer Char"/>
    <w:basedOn w:val="DefaultParagraphFont"/>
    <w:link w:val="Footer"/>
    <w:uiPriority w:val="99"/>
    <w:rsid w:val="001D7F62"/>
    <w:rPr>
      <w:rFonts w:ascii="Arial" w:eastAsia="ヒラギノ角ゴ Pro W3" w:hAnsi="Arial" w:cs="Times New Roman"/>
      <w:color w:val="000000"/>
      <w:sz w:val="20"/>
      <w:szCs w:val="24"/>
      <w:lang w:val="en-GB"/>
    </w:rPr>
  </w:style>
  <w:style w:type="character" w:styleId="Hyperlink">
    <w:name w:val="Hyperlink"/>
    <w:basedOn w:val="DefaultParagraphFont"/>
    <w:uiPriority w:val="99"/>
    <w:unhideWhenUsed/>
    <w:rsid w:val="00025A35"/>
    <w:rPr>
      <w:color w:val="0000FF" w:themeColor="hyperlink"/>
      <w:u w:val="single"/>
    </w:rPr>
  </w:style>
  <w:style w:type="paragraph" w:styleId="PlainText">
    <w:name w:val="Plain Text"/>
    <w:basedOn w:val="Normal"/>
    <w:link w:val="PlainTextChar"/>
    <w:uiPriority w:val="99"/>
    <w:unhideWhenUsed/>
    <w:rsid w:val="00FA76CA"/>
    <w:rPr>
      <w:rFonts w:ascii="Calibri" w:eastAsiaTheme="minorHAnsi" w:hAnsi="Calibri" w:cstheme="minorBidi"/>
      <w:color w:val="auto"/>
      <w:sz w:val="22"/>
      <w:szCs w:val="21"/>
      <w:lang w:val="es-MX"/>
    </w:rPr>
  </w:style>
  <w:style w:type="character" w:customStyle="1" w:styleId="PlainTextChar">
    <w:name w:val="Plain Text Char"/>
    <w:basedOn w:val="DefaultParagraphFont"/>
    <w:link w:val="PlainText"/>
    <w:uiPriority w:val="99"/>
    <w:rsid w:val="00FA76CA"/>
    <w:rPr>
      <w:rFonts w:ascii="Calibri" w:hAnsi="Calibri"/>
      <w:szCs w:val="21"/>
    </w:rPr>
  </w:style>
  <w:style w:type="paragraph" w:styleId="BalloonText">
    <w:name w:val="Balloon Text"/>
    <w:basedOn w:val="Normal"/>
    <w:link w:val="BalloonTextChar"/>
    <w:uiPriority w:val="99"/>
    <w:semiHidden/>
    <w:unhideWhenUsed/>
    <w:rsid w:val="00C85CD2"/>
    <w:rPr>
      <w:rFonts w:ascii="Tahoma" w:hAnsi="Tahoma" w:cs="Tahoma"/>
      <w:sz w:val="16"/>
      <w:szCs w:val="16"/>
    </w:rPr>
  </w:style>
  <w:style w:type="character" w:customStyle="1" w:styleId="BalloonTextChar">
    <w:name w:val="Balloon Text Char"/>
    <w:basedOn w:val="DefaultParagraphFont"/>
    <w:link w:val="BalloonText"/>
    <w:uiPriority w:val="99"/>
    <w:semiHidden/>
    <w:rsid w:val="00C85CD2"/>
    <w:rPr>
      <w:rFonts w:ascii="Tahoma" w:eastAsia="ヒラギノ角ゴ Pro W3" w:hAnsi="Tahoma" w:cs="Tahoma"/>
      <w:color w:val="000000"/>
      <w:sz w:val="16"/>
      <w:szCs w:val="16"/>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7F62"/>
    <w:pPr>
      <w:spacing w:after="0" w:line="240" w:lineRule="auto"/>
    </w:pPr>
    <w:rPr>
      <w:rFonts w:ascii="Arial" w:eastAsia="ヒラギノ角ゴ Pro W3" w:hAnsi="Arial" w:cs="Times New Roman"/>
      <w:color w:val="000000"/>
      <w:sz w:val="20"/>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D7F62"/>
    <w:pPr>
      <w:tabs>
        <w:tab w:val="center" w:pos="4680"/>
        <w:tab w:val="right" w:pos="9360"/>
      </w:tabs>
    </w:pPr>
  </w:style>
  <w:style w:type="character" w:customStyle="1" w:styleId="HeaderChar">
    <w:name w:val="Header Char"/>
    <w:basedOn w:val="DefaultParagraphFont"/>
    <w:link w:val="Header"/>
    <w:uiPriority w:val="99"/>
    <w:rsid w:val="001D7F62"/>
    <w:rPr>
      <w:rFonts w:ascii="Arial" w:eastAsia="ヒラギノ角ゴ Pro W3" w:hAnsi="Arial" w:cs="Times New Roman"/>
      <w:color w:val="000000"/>
      <w:sz w:val="20"/>
      <w:szCs w:val="24"/>
      <w:lang w:val="en-GB"/>
    </w:rPr>
  </w:style>
  <w:style w:type="paragraph" w:styleId="Footer">
    <w:name w:val="footer"/>
    <w:basedOn w:val="Normal"/>
    <w:link w:val="FooterChar"/>
    <w:uiPriority w:val="99"/>
    <w:unhideWhenUsed/>
    <w:rsid w:val="001D7F62"/>
    <w:pPr>
      <w:tabs>
        <w:tab w:val="center" w:pos="4680"/>
        <w:tab w:val="right" w:pos="9360"/>
      </w:tabs>
    </w:pPr>
  </w:style>
  <w:style w:type="character" w:customStyle="1" w:styleId="FooterChar">
    <w:name w:val="Footer Char"/>
    <w:basedOn w:val="DefaultParagraphFont"/>
    <w:link w:val="Footer"/>
    <w:uiPriority w:val="99"/>
    <w:rsid w:val="001D7F62"/>
    <w:rPr>
      <w:rFonts w:ascii="Arial" w:eastAsia="ヒラギノ角ゴ Pro W3" w:hAnsi="Arial" w:cs="Times New Roman"/>
      <w:color w:val="000000"/>
      <w:sz w:val="20"/>
      <w:szCs w:val="24"/>
      <w:lang w:val="en-GB"/>
    </w:rPr>
  </w:style>
  <w:style w:type="character" w:styleId="Hyperlink">
    <w:name w:val="Hyperlink"/>
    <w:basedOn w:val="DefaultParagraphFont"/>
    <w:uiPriority w:val="99"/>
    <w:unhideWhenUsed/>
    <w:rsid w:val="00025A35"/>
    <w:rPr>
      <w:color w:val="0000FF" w:themeColor="hyperlink"/>
      <w:u w:val="single"/>
    </w:rPr>
  </w:style>
  <w:style w:type="paragraph" w:styleId="PlainText">
    <w:name w:val="Plain Text"/>
    <w:basedOn w:val="Normal"/>
    <w:link w:val="PlainTextChar"/>
    <w:uiPriority w:val="99"/>
    <w:unhideWhenUsed/>
    <w:rsid w:val="00FA76CA"/>
    <w:rPr>
      <w:rFonts w:ascii="Calibri" w:eastAsiaTheme="minorHAnsi" w:hAnsi="Calibri" w:cstheme="minorBidi"/>
      <w:color w:val="auto"/>
      <w:sz w:val="22"/>
      <w:szCs w:val="21"/>
      <w:lang w:val="es-MX"/>
    </w:rPr>
  </w:style>
  <w:style w:type="character" w:customStyle="1" w:styleId="PlainTextChar">
    <w:name w:val="Plain Text Char"/>
    <w:basedOn w:val="DefaultParagraphFont"/>
    <w:link w:val="PlainText"/>
    <w:uiPriority w:val="99"/>
    <w:rsid w:val="00FA76CA"/>
    <w:rPr>
      <w:rFonts w:ascii="Calibri" w:hAnsi="Calibri"/>
      <w:szCs w:val="21"/>
    </w:rPr>
  </w:style>
  <w:style w:type="paragraph" w:styleId="BalloonText">
    <w:name w:val="Balloon Text"/>
    <w:basedOn w:val="Normal"/>
    <w:link w:val="BalloonTextChar"/>
    <w:uiPriority w:val="99"/>
    <w:semiHidden/>
    <w:unhideWhenUsed/>
    <w:rsid w:val="00C85CD2"/>
    <w:rPr>
      <w:rFonts w:ascii="Tahoma" w:hAnsi="Tahoma" w:cs="Tahoma"/>
      <w:sz w:val="16"/>
      <w:szCs w:val="16"/>
    </w:rPr>
  </w:style>
  <w:style w:type="character" w:customStyle="1" w:styleId="BalloonTextChar">
    <w:name w:val="Balloon Text Char"/>
    <w:basedOn w:val="DefaultParagraphFont"/>
    <w:link w:val="BalloonText"/>
    <w:uiPriority w:val="99"/>
    <w:semiHidden/>
    <w:rsid w:val="00C85CD2"/>
    <w:rPr>
      <w:rFonts w:ascii="Tahoma" w:eastAsia="ヒラギノ角ゴ Pro W3" w:hAnsi="Tahoma" w:cs="Tahoma"/>
      <w:color w:val="000000"/>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hakespearesglobe.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writerscentrenorwich.org.uk"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Dominic.Gould@britishcouncil.org.mx" TargetMode="External"/><Relationship Id="rId4" Type="http://schemas.openxmlformats.org/officeDocument/2006/relationships/webSettings" Target="webSettings.xml"/><Relationship Id="rId9" Type="http://schemas.openxmlformats.org/officeDocument/2006/relationships/hyperlink" Target="http://www.bclt.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991</Words>
  <Characters>5652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British Council</Company>
  <LinksUpToDate>false</LinksUpToDate>
  <CharactersWithSpaces>6630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Fuentes,  Sofia (Mexico)</dc:creator>
  <cp:lastModifiedBy>Padilla, Liliana (Mexico)</cp:lastModifiedBy>
  <cp:revision>4</cp:revision>
  <dcterms:created xsi:type="dcterms:W3CDTF">2016-10-18T21:27:00Z</dcterms:created>
  <dcterms:modified xsi:type="dcterms:W3CDTF">2016-10-20T19:04:00Z</dcterms:modified>
</cp:coreProperties>
</file>